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E76A5" w14:textId="719EEAEC" w:rsidR="00E55D83" w:rsidRPr="00025A55" w:rsidRDefault="00A16907">
      <w:pPr>
        <w:rPr>
          <w:rFonts w:ascii="Arial" w:hAnsi="Arial" w:cs="Arial"/>
          <w:b/>
        </w:rPr>
      </w:pPr>
      <w:r w:rsidRPr="00025A55">
        <w:rPr>
          <w:rFonts w:ascii="Arial" w:hAnsi="Arial" w:cs="Arial"/>
          <w:b/>
        </w:rPr>
        <w:t xml:space="preserve">HULP BIJ HET INVULLEN VAN </w:t>
      </w:r>
      <w:r w:rsidR="00B75709" w:rsidRPr="00025A55">
        <w:rPr>
          <w:rFonts w:ascii="Arial" w:hAnsi="Arial" w:cs="Arial"/>
          <w:b/>
        </w:rPr>
        <w:t xml:space="preserve">MODEL </w:t>
      </w:r>
      <w:r w:rsidR="00B10599">
        <w:rPr>
          <w:rFonts w:ascii="Arial" w:hAnsi="Arial" w:cs="Arial"/>
          <w:b/>
        </w:rPr>
        <w:t>HUURCON</w:t>
      </w:r>
      <w:r w:rsidRPr="00025A55">
        <w:rPr>
          <w:rFonts w:ascii="Arial" w:hAnsi="Arial" w:cs="Arial"/>
          <w:b/>
        </w:rPr>
        <w:t>TRACT BIJ WOONBEGELEIDING</w:t>
      </w:r>
    </w:p>
    <w:p w14:paraId="24AA9BBE" w14:textId="10BA4FA9" w:rsidR="00B75709" w:rsidRPr="00025A55" w:rsidRDefault="00B75709">
      <w:pPr>
        <w:rPr>
          <w:rFonts w:ascii="Arial" w:hAnsi="Arial" w:cs="Arial"/>
          <w:b/>
        </w:rPr>
      </w:pPr>
      <w:r w:rsidRPr="00025A55">
        <w:rPr>
          <w:rFonts w:ascii="Arial" w:hAnsi="Arial" w:cs="Arial"/>
          <w:b/>
        </w:rPr>
        <w:t>ZELFSTANDIGE EN ONZELFSTANDIGE WOONRUIMTE</w:t>
      </w:r>
      <w:r w:rsidR="00625360">
        <w:rPr>
          <w:rFonts w:ascii="Arial" w:hAnsi="Arial" w:cs="Arial"/>
          <w:b/>
        </w:rPr>
        <w:t xml:space="preserve"> (</w:t>
      </w:r>
      <w:proofErr w:type="spellStart"/>
      <w:r w:rsidR="00625360" w:rsidRPr="00625360">
        <w:rPr>
          <w:rFonts w:ascii="Arial" w:hAnsi="Arial" w:cs="Arial"/>
          <w:b/>
          <w:sz w:val="20"/>
          <w:szCs w:val="20"/>
        </w:rPr>
        <w:t>Herziene</w:t>
      </w:r>
      <w:proofErr w:type="spellEnd"/>
      <w:r w:rsidR="00625360" w:rsidRPr="00625360">
        <w:rPr>
          <w:rFonts w:ascii="Arial" w:hAnsi="Arial" w:cs="Arial"/>
          <w:b/>
          <w:sz w:val="20"/>
          <w:szCs w:val="20"/>
        </w:rPr>
        <w:t xml:space="preserve"> versie januari 2020</w:t>
      </w:r>
      <w:r w:rsidR="00625360">
        <w:rPr>
          <w:rFonts w:ascii="Arial" w:hAnsi="Arial" w:cs="Arial"/>
          <w:b/>
        </w:rPr>
        <w:t>)</w:t>
      </w:r>
    </w:p>
    <w:p w14:paraId="67C0173D" w14:textId="3CDD4C06" w:rsidR="007D406F" w:rsidRDefault="000D6931" w:rsidP="007D406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7D406F">
        <w:rPr>
          <w:rFonts w:ascii="Arial" w:hAnsi="Arial" w:cs="Arial"/>
        </w:rPr>
        <w:t xml:space="preserve">Deze </w:t>
      </w:r>
      <w:r w:rsidR="007D406F" w:rsidRPr="007D406F">
        <w:rPr>
          <w:rFonts w:ascii="Arial" w:hAnsi="Arial" w:cs="Arial"/>
        </w:rPr>
        <w:t xml:space="preserve">nieuwe </w:t>
      </w:r>
      <w:r w:rsidRPr="007D406F">
        <w:rPr>
          <w:rFonts w:ascii="Arial" w:hAnsi="Arial" w:cs="Arial"/>
        </w:rPr>
        <w:t>model</w:t>
      </w:r>
      <w:r w:rsidR="00DD5EE2">
        <w:rPr>
          <w:rFonts w:ascii="Arial" w:hAnsi="Arial" w:cs="Arial"/>
        </w:rPr>
        <w:t>huur</w:t>
      </w:r>
      <w:r w:rsidRPr="007D406F">
        <w:rPr>
          <w:rFonts w:ascii="Arial" w:hAnsi="Arial" w:cs="Arial"/>
        </w:rPr>
        <w:t xml:space="preserve">overeenkomsten zijn </w:t>
      </w:r>
      <w:r w:rsidR="00935CBC" w:rsidRPr="007D406F">
        <w:rPr>
          <w:rFonts w:ascii="Arial" w:hAnsi="Arial" w:cs="Arial"/>
        </w:rPr>
        <w:t xml:space="preserve">opgesteld door </w:t>
      </w:r>
      <w:proofErr w:type="spellStart"/>
      <w:r w:rsidR="004C3256">
        <w:rPr>
          <w:rFonts w:ascii="Arial" w:hAnsi="Arial" w:cs="Arial"/>
        </w:rPr>
        <w:t>Valente</w:t>
      </w:r>
      <w:proofErr w:type="spellEnd"/>
      <w:r w:rsidR="002333D7" w:rsidRPr="007D406F">
        <w:rPr>
          <w:rFonts w:ascii="Arial" w:hAnsi="Arial" w:cs="Arial"/>
        </w:rPr>
        <w:t xml:space="preserve"> en </w:t>
      </w:r>
      <w:r w:rsidR="00624DAE" w:rsidRPr="007D406F">
        <w:rPr>
          <w:rFonts w:ascii="Arial" w:hAnsi="Arial" w:cs="Arial"/>
        </w:rPr>
        <w:t xml:space="preserve">afgestemd </w:t>
      </w:r>
      <w:bookmarkStart w:id="0" w:name="_GoBack"/>
      <w:bookmarkEnd w:id="0"/>
      <w:r w:rsidR="00624DAE" w:rsidRPr="007D406F">
        <w:rPr>
          <w:rFonts w:ascii="Arial" w:hAnsi="Arial" w:cs="Arial"/>
        </w:rPr>
        <w:t xml:space="preserve">met BZK en </w:t>
      </w:r>
      <w:r w:rsidR="002333D7" w:rsidRPr="007D406F">
        <w:rPr>
          <w:rFonts w:ascii="Arial" w:hAnsi="Arial" w:cs="Arial"/>
        </w:rPr>
        <w:t>Aedes</w:t>
      </w:r>
      <w:r w:rsidR="00935CBC" w:rsidRPr="007D406F">
        <w:rPr>
          <w:rFonts w:ascii="Arial" w:hAnsi="Arial" w:cs="Arial"/>
        </w:rPr>
        <w:t>. Zij zijn bedoeld</w:t>
      </w:r>
      <w:r w:rsidRPr="007D406F">
        <w:rPr>
          <w:rFonts w:ascii="Arial" w:hAnsi="Arial" w:cs="Arial"/>
        </w:rPr>
        <w:t xml:space="preserve"> voor</w:t>
      </w:r>
      <w:r w:rsidR="00A560CD" w:rsidRPr="007D406F">
        <w:rPr>
          <w:rFonts w:ascii="Arial" w:hAnsi="Arial" w:cs="Arial"/>
        </w:rPr>
        <w:t xml:space="preserve"> zor</w:t>
      </w:r>
      <w:r w:rsidR="007D406F" w:rsidRPr="007D406F">
        <w:rPr>
          <w:rFonts w:ascii="Arial" w:hAnsi="Arial" w:cs="Arial"/>
        </w:rPr>
        <w:t>g</w:t>
      </w:r>
      <w:r w:rsidR="00935CBC" w:rsidRPr="007D406F">
        <w:rPr>
          <w:rFonts w:ascii="Arial" w:hAnsi="Arial" w:cs="Arial"/>
        </w:rPr>
        <w:t>instellingen</w:t>
      </w:r>
      <w:r w:rsidRPr="007D406F">
        <w:rPr>
          <w:rFonts w:ascii="Arial" w:hAnsi="Arial" w:cs="Arial"/>
        </w:rPr>
        <w:t xml:space="preserve"> die woningen </w:t>
      </w:r>
      <w:r w:rsidR="007D406F">
        <w:rPr>
          <w:rFonts w:ascii="Arial" w:hAnsi="Arial" w:cs="Arial"/>
        </w:rPr>
        <w:t>(</w:t>
      </w:r>
      <w:r w:rsidRPr="007D406F">
        <w:rPr>
          <w:rFonts w:ascii="Arial" w:hAnsi="Arial" w:cs="Arial"/>
        </w:rPr>
        <w:t>onder</w:t>
      </w:r>
      <w:r w:rsidR="007D406F">
        <w:rPr>
          <w:rFonts w:ascii="Arial" w:hAnsi="Arial" w:cs="Arial"/>
        </w:rPr>
        <w:t>-)</w:t>
      </w:r>
      <w:r w:rsidR="00625360">
        <w:rPr>
          <w:rFonts w:ascii="Arial" w:hAnsi="Arial" w:cs="Arial"/>
        </w:rPr>
        <w:t xml:space="preserve"> </w:t>
      </w:r>
      <w:r w:rsidRPr="007D406F">
        <w:rPr>
          <w:rFonts w:ascii="Arial" w:hAnsi="Arial" w:cs="Arial"/>
        </w:rPr>
        <w:t xml:space="preserve">verhuren aan cliënten in het kader van zorg of begeleiding. </w:t>
      </w:r>
      <w:r w:rsidR="00935CBC" w:rsidRPr="007D406F">
        <w:rPr>
          <w:rFonts w:ascii="Arial" w:hAnsi="Arial" w:cs="Arial"/>
        </w:rPr>
        <w:t>Aanbeveling verdient om de</w:t>
      </w:r>
      <w:r w:rsidRPr="007D406F">
        <w:rPr>
          <w:rFonts w:ascii="Arial" w:hAnsi="Arial" w:cs="Arial"/>
        </w:rPr>
        <w:t xml:space="preserve"> inhoud van de overeenkomsten af</w:t>
      </w:r>
      <w:r w:rsidR="00935CBC" w:rsidRPr="007D406F">
        <w:rPr>
          <w:rFonts w:ascii="Arial" w:hAnsi="Arial" w:cs="Arial"/>
        </w:rPr>
        <w:t xml:space="preserve"> te </w:t>
      </w:r>
      <w:r w:rsidRPr="007D406F">
        <w:rPr>
          <w:rFonts w:ascii="Arial" w:hAnsi="Arial" w:cs="Arial"/>
        </w:rPr>
        <w:t xml:space="preserve">stemmen met de </w:t>
      </w:r>
      <w:r w:rsidR="0073391E" w:rsidRPr="007D406F">
        <w:rPr>
          <w:rFonts w:ascii="Arial" w:hAnsi="Arial" w:cs="Arial"/>
        </w:rPr>
        <w:t>eigena</w:t>
      </w:r>
      <w:r w:rsidR="007D406F">
        <w:rPr>
          <w:rFonts w:ascii="Arial" w:hAnsi="Arial" w:cs="Arial"/>
        </w:rPr>
        <w:t>ar</w:t>
      </w:r>
      <w:r w:rsidR="0073391E" w:rsidRPr="007D406F">
        <w:rPr>
          <w:rFonts w:ascii="Arial" w:hAnsi="Arial" w:cs="Arial"/>
        </w:rPr>
        <w:t xml:space="preserve">/hoofdverhuurder van de </w:t>
      </w:r>
      <w:r w:rsidR="007D406F">
        <w:rPr>
          <w:rFonts w:ascii="Arial" w:hAnsi="Arial" w:cs="Arial"/>
        </w:rPr>
        <w:t>wo</w:t>
      </w:r>
      <w:r w:rsidR="0073391E" w:rsidRPr="007D406F">
        <w:rPr>
          <w:rFonts w:ascii="Arial" w:hAnsi="Arial" w:cs="Arial"/>
        </w:rPr>
        <w:t>ning</w:t>
      </w:r>
      <w:r w:rsidR="007D406F">
        <w:rPr>
          <w:rFonts w:ascii="Arial" w:hAnsi="Arial" w:cs="Arial"/>
        </w:rPr>
        <w:t>.</w:t>
      </w:r>
      <w:r w:rsidR="0073391E" w:rsidRPr="007D406F">
        <w:rPr>
          <w:rFonts w:ascii="Arial" w:hAnsi="Arial" w:cs="Arial"/>
        </w:rPr>
        <w:t xml:space="preserve"> </w:t>
      </w:r>
    </w:p>
    <w:p w14:paraId="2DB04479" w14:textId="31D343ED" w:rsidR="004B4C24" w:rsidRDefault="00B75709" w:rsidP="007D406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7D406F">
        <w:rPr>
          <w:rFonts w:ascii="Arial" w:hAnsi="Arial" w:cs="Arial"/>
        </w:rPr>
        <w:t>De modelhuur</w:t>
      </w:r>
      <w:r w:rsidR="00DD5EE2">
        <w:rPr>
          <w:rFonts w:ascii="Arial" w:hAnsi="Arial" w:cs="Arial"/>
        </w:rPr>
        <w:t>overeenkomsten</w:t>
      </w:r>
      <w:r w:rsidRPr="007D406F">
        <w:rPr>
          <w:rFonts w:ascii="Arial" w:hAnsi="Arial" w:cs="Arial"/>
        </w:rPr>
        <w:t xml:space="preserve"> zijn </w:t>
      </w:r>
      <w:r w:rsidR="00DD5EE2">
        <w:rPr>
          <w:rFonts w:ascii="Arial" w:hAnsi="Arial" w:cs="Arial"/>
        </w:rPr>
        <w:t>op enkele punten aangepast in vergelijking met de eerdere modellen van december 2018</w:t>
      </w:r>
      <w:r w:rsidRPr="007D406F">
        <w:rPr>
          <w:rFonts w:ascii="Arial" w:hAnsi="Arial" w:cs="Arial"/>
        </w:rPr>
        <w:t>. Dat komt omdat er moet worden voldaan aan eisen v</w:t>
      </w:r>
      <w:r w:rsidR="00565FD9" w:rsidRPr="007D406F">
        <w:rPr>
          <w:rFonts w:ascii="Arial" w:hAnsi="Arial" w:cs="Arial"/>
        </w:rPr>
        <w:t>oor</w:t>
      </w:r>
      <w:r w:rsidRPr="007D406F">
        <w:rPr>
          <w:rFonts w:ascii="Arial" w:hAnsi="Arial" w:cs="Arial"/>
        </w:rPr>
        <w:t xml:space="preserve"> huurtoeslag</w:t>
      </w:r>
      <w:r w:rsidR="00DD5EE2">
        <w:rPr>
          <w:rFonts w:ascii="Arial" w:hAnsi="Arial" w:cs="Arial"/>
        </w:rPr>
        <w:t>. Het doel van de overeenkomst is explicieter in een aantal bepalingen beschreven en de rechtspositie van de cliënt is verstevigd</w:t>
      </w:r>
      <w:r w:rsidRPr="007D406F">
        <w:rPr>
          <w:rFonts w:ascii="Arial" w:hAnsi="Arial" w:cs="Arial"/>
        </w:rPr>
        <w:t>.</w:t>
      </w:r>
    </w:p>
    <w:p w14:paraId="52BD0232" w14:textId="63B99149" w:rsidR="007D406F" w:rsidRDefault="003043C9" w:rsidP="007D406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7D406F">
        <w:rPr>
          <w:rFonts w:ascii="Arial" w:hAnsi="Arial" w:cs="Arial"/>
        </w:rPr>
        <w:t xml:space="preserve">De </w:t>
      </w:r>
      <w:r w:rsidR="00CB7192">
        <w:rPr>
          <w:rFonts w:ascii="Arial" w:hAnsi="Arial" w:cs="Arial"/>
        </w:rPr>
        <w:t xml:space="preserve">nieuwe </w:t>
      </w:r>
      <w:r w:rsidRPr="007D406F">
        <w:rPr>
          <w:rFonts w:ascii="Arial" w:hAnsi="Arial" w:cs="Arial"/>
        </w:rPr>
        <w:t>model</w:t>
      </w:r>
      <w:r w:rsidR="00DD5EE2">
        <w:rPr>
          <w:rFonts w:ascii="Arial" w:hAnsi="Arial" w:cs="Arial"/>
        </w:rPr>
        <w:t>huurovereenkomsten</w:t>
      </w:r>
      <w:r w:rsidRPr="007D406F">
        <w:rPr>
          <w:rFonts w:ascii="Arial" w:hAnsi="Arial" w:cs="Arial"/>
        </w:rPr>
        <w:t xml:space="preserve"> hebben als voordeel dat ze gemakkelijker bruikbaar zijn</w:t>
      </w:r>
      <w:r w:rsidR="004B4C24">
        <w:rPr>
          <w:rFonts w:ascii="Arial" w:hAnsi="Arial" w:cs="Arial"/>
        </w:rPr>
        <w:t xml:space="preserve"> dan die van december 2018</w:t>
      </w:r>
      <w:r w:rsidR="007D406F">
        <w:rPr>
          <w:rFonts w:ascii="Arial" w:hAnsi="Arial" w:cs="Arial"/>
        </w:rPr>
        <w:t>. A</w:t>
      </w:r>
      <w:r w:rsidRPr="007D406F">
        <w:rPr>
          <w:rFonts w:ascii="Arial" w:hAnsi="Arial" w:cs="Arial"/>
        </w:rPr>
        <w:t xml:space="preserve">ls </w:t>
      </w:r>
      <w:r w:rsidR="004B4C24">
        <w:rPr>
          <w:rFonts w:ascii="Arial" w:hAnsi="Arial" w:cs="Arial"/>
        </w:rPr>
        <w:t xml:space="preserve">het begin van de huur </w:t>
      </w:r>
      <w:r w:rsidRPr="007D406F">
        <w:rPr>
          <w:rFonts w:ascii="Arial" w:hAnsi="Arial" w:cs="Arial"/>
        </w:rPr>
        <w:t xml:space="preserve">kan worden ingevuld de </w:t>
      </w:r>
      <w:r w:rsidR="004B4C24">
        <w:rPr>
          <w:rFonts w:ascii="Arial" w:hAnsi="Arial" w:cs="Arial"/>
        </w:rPr>
        <w:t>start</w:t>
      </w:r>
      <w:r w:rsidRPr="007D406F">
        <w:rPr>
          <w:rFonts w:ascii="Arial" w:hAnsi="Arial" w:cs="Arial"/>
        </w:rPr>
        <w:t xml:space="preserve"> van de zorg/begeleidingsovereenkomst</w:t>
      </w:r>
      <w:r w:rsidR="007D406F">
        <w:rPr>
          <w:rFonts w:ascii="Arial" w:hAnsi="Arial" w:cs="Arial"/>
        </w:rPr>
        <w:t>.</w:t>
      </w:r>
      <w:r w:rsidR="004B4C24">
        <w:rPr>
          <w:rFonts w:ascii="Arial" w:hAnsi="Arial" w:cs="Arial"/>
        </w:rPr>
        <w:t xml:space="preserve"> Als de termijn van de zorg/begeleiding al bekend is, kan die als huurtermijn in het huurcontract worden ingevuld.</w:t>
      </w:r>
      <w:r w:rsidR="007D406F">
        <w:rPr>
          <w:rFonts w:ascii="Arial" w:hAnsi="Arial" w:cs="Arial"/>
        </w:rPr>
        <w:t xml:space="preserve"> D</w:t>
      </w:r>
      <w:r w:rsidRPr="007D406F">
        <w:rPr>
          <w:rFonts w:ascii="Arial" w:hAnsi="Arial" w:cs="Arial"/>
        </w:rPr>
        <w:t>e ingewikkelde constructie van maximaal 24 maanden voor zelfstandige woonruimte en 60 maanden voor onzelfstandige woonruimte ve</w:t>
      </w:r>
      <w:r w:rsidR="006344C0" w:rsidRPr="007D406F">
        <w:rPr>
          <w:rFonts w:ascii="Arial" w:hAnsi="Arial" w:cs="Arial"/>
        </w:rPr>
        <w:t>r</w:t>
      </w:r>
      <w:r w:rsidRPr="007D406F">
        <w:rPr>
          <w:rFonts w:ascii="Arial" w:hAnsi="Arial" w:cs="Arial"/>
        </w:rPr>
        <w:t>valt.</w:t>
      </w:r>
      <w:r w:rsidR="006344C0" w:rsidRPr="007D406F">
        <w:rPr>
          <w:rFonts w:ascii="Arial" w:hAnsi="Arial" w:cs="Arial"/>
        </w:rPr>
        <w:t xml:space="preserve"> De informatieplicht aan de client vervalt dus ook. </w:t>
      </w:r>
    </w:p>
    <w:p w14:paraId="7BEB0D8B" w14:textId="3B6F9D36" w:rsidR="00B75709" w:rsidRPr="007D406F" w:rsidRDefault="007D406F" w:rsidP="007D406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Belangrijk is dat d</w:t>
      </w:r>
      <w:r w:rsidR="004B4C24">
        <w:rPr>
          <w:rFonts w:ascii="Arial" w:hAnsi="Arial" w:cs="Arial"/>
        </w:rPr>
        <w:t>eze</w:t>
      </w:r>
      <w:r>
        <w:rPr>
          <w:rFonts w:ascii="Arial" w:hAnsi="Arial" w:cs="Arial"/>
        </w:rPr>
        <w:t xml:space="preserve"> nieuwe modelcontract</w:t>
      </w:r>
      <w:r w:rsidR="004B4C24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niet </w:t>
      </w:r>
      <w:r w:rsidR="006344C0" w:rsidRPr="007D406F">
        <w:rPr>
          <w:rFonts w:ascii="Arial" w:hAnsi="Arial" w:cs="Arial"/>
        </w:rPr>
        <w:t>eindig</w:t>
      </w:r>
      <w:r w:rsidR="004B4C24">
        <w:rPr>
          <w:rFonts w:ascii="Arial" w:hAnsi="Arial" w:cs="Arial"/>
        </w:rPr>
        <w:t>en</w:t>
      </w:r>
      <w:r w:rsidR="006344C0" w:rsidRPr="007D406F">
        <w:rPr>
          <w:rFonts w:ascii="Arial" w:hAnsi="Arial" w:cs="Arial"/>
        </w:rPr>
        <w:t xml:space="preserve"> </w:t>
      </w:r>
      <w:r w:rsidR="00BD1341" w:rsidRPr="007D406F">
        <w:rPr>
          <w:rFonts w:ascii="Arial" w:hAnsi="Arial" w:cs="Arial"/>
        </w:rPr>
        <w:t xml:space="preserve">niet </w:t>
      </w:r>
      <w:r w:rsidR="006344C0" w:rsidRPr="007D406F">
        <w:rPr>
          <w:rFonts w:ascii="Arial" w:hAnsi="Arial" w:cs="Arial"/>
        </w:rPr>
        <w:t xml:space="preserve">door de </w:t>
      </w:r>
      <w:r w:rsidR="00A560CD" w:rsidRPr="007D406F">
        <w:rPr>
          <w:rFonts w:ascii="Arial" w:hAnsi="Arial" w:cs="Arial"/>
        </w:rPr>
        <w:t xml:space="preserve">enkele </w:t>
      </w:r>
      <w:r w:rsidR="006344C0" w:rsidRPr="007D406F">
        <w:rPr>
          <w:rFonts w:ascii="Arial" w:hAnsi="Arial" w:cs="Arial"/>
        </w:rPr>
        <w:t>opzeg</w:t>
      </w:r>
      <w:r>
        <w:rPr>
          <w:rFonts w:ascii="Arial" w:hAnsi="Arial" w:cs="Arial"/>
        </w:rPr>
        <w:t>ging</w:t>
      </w:r>
      <w:r w:rsidR="006344C0" w:rsidRPr="007D406F">
        <w:rPr>
          <w:rFonts w:ascii="Arial" w:hAnsi="Arial" w:cs="Arial"/>
        </w:rPr>
        <w:t>, maar</w:t>
      </w:r>
      <w:r>
        <w:rPr>
          <w:rFonts w:ascii="Arial" w:hAnsi="Arial" w:cs="Arial"/>
        </w:rPr>
        <w:t xml:space="preserve"> </w:t>
      </w:r>
      <w:r w:rsidR="006344C0" w:rsidRPr="007D406F">
        <w:rPr>
          <w:rFonts w:ascii="Arial" w:hAnsi="Arial" w:cs="Arial"/>
        </w:rPr>
        <w:t>door de rechter moet</w:t>
      </w:r>
      <w:r w:rsidR="004B4C24">
        <w:rPr>
          <w:rFonts w:ascii="Arial" w:hAnsi="Arial" w:cs="Arial"/>
        </w:rPr>
        <w:t>en</w:t>
      </w:r>
      <w:r w:rsidR="006344C0" w:rsidRPr="007D406F">
        <w:rPr>
          <w:rFonts w:ascii="Arial" w:hAnsi="Arial" w:cs="Arial"/>
        </w:rPr>
        <w:t xml:space="preserve"> worden beëindigd</w:t>
      </w:r>
      <w:r w:rsidR="00A560CD" w:rsidRPr="007D406F">
        <w:rPr>
          <w:rFonts w:ascii="Arial" w:hAnsi="Arial" w:cs="Arial"/>
        </w:rPr>
        <w:t xml:space="preserve"> als de huurder </w:t>
      </w:r>
      <w:r>
        <w:rPr>
          <w:rFonts w:ascii="Arial" w:hAnsi="Arial" w:cs="Arial"/>
        </w:rPr>
        <w:t xml:space="preserve">daarmee </w:t>
      </w:r>
      <w:r w:rsidR="00A560CD" w:rsidRPr="007D406F">
        <w:rPr>
          <w:rFonts w:ascii="Arial" w:hAnsi="Arial" w:cs="Arial"/>
        </w:rPr>
        <w:t>niet instemt</w:t>
      </w:r>
      <w:r w:rsidR="002A36C6">
        <w:rPr>
          <w:rFonts w:ascii="Arial" w:hAnsi="Arial" w:cs="Arial"/>
        </w:rPr>
        <w:t>. Er zijn dan 3 opties:</w:t>
      </w:r>
      <w:r w:rsidR="002A36C6">
        <w:rPr>
          <w:rFonts w:ascii="Arial" w:hAnsi="Arial" w:cs="Arial"/>
        </w:rPr>
        <w:br/>
        <w:t xml:space="preserve">a) de zorg/begeleiding eindigt omdat de termijn daarvan is verlopen of als de cliënt zich niet aan de begeleiding houdt. De instelling zegt de zorg/begeleidingsovereenkomst en huurovereenkomst op. Voor de huurovereenkomst geldt dan een opzegtermijn van minimaal 3 maanden. Als de cliënt/huurder niet met de opzegging instemt is de beëindiging van de huurovereenkomst door de rechter nodig. Dat kan in kort geding (ontruiming) en in een bodemprocedure (beëindiging en ontruiming). </w:t>
      </w:r>
      <w:r w:rsidR="002A36C6">
        <w:rPr>
          <w:rFonts w:ascii="Arial" w:hAnsi="Arial" w:cs="Arial"/>
        </w:rPr>
        <w:br/>
        <w:t>b) De huurder/cliënt kan met de opzegging instemmen en dan ook met een kortere opzegtermijn.</w:t>
      </w:r>
      <w:r w:rsidR="004B4C24">
        <w:rPr>
          <w:rFonts w:ascii="Arial" w:hAnsi="Arial" w:cs="Arial"/>
        </w:rPr>
        <w:t xml:space="preserve"> Een </w:t>
      </w:r>
      <w:r w:rsidR="004C3256">
        <w:rPr>
          <w:rFonts w:ascii="Arial" w:hAnsi="Arial" w:cs="Arial"/>
        </w:rPr>
        <w:t>rechtszaak</w:t>
      </w:r>
      <w:r w:rsidR="004B4C24">
        <w:rPr>
          <w:rFonts w:ascii="Arial" w:hAnsi="Arial" w:cs="Arial"/>
        </w:rPr>
        <w:t xml:space="preserve"> is niet nodig.</w:t>
      </w:r>
      <w:r w:rsidR="002A36C6">
        <w:rPr>
          <w:rFonts w:ascii="Arial" w:hAnsi="Arial" w:cs="Arial"/>
        </w:rPr>
        <w:br/>
        <w:t>c) De huurder/cliënt pleegt wanprestatie, bijvoorbeeld door overlast te veroorzaken</w:t>
      </w:r>
      <w:r w:rsidR="00743187">
        <w:rPr>
          <w:rFonts w:ascii="Arial" w:hAnsi="Arial" w:cs="Arial"/>
        </w:rPr>
        <w:t xml:space="preserve">. De instelling kan met een beroep op art. 6:265 BW de ontbinding van de huurovereenkomst vorderen. De contractuele opzegtermijn geldt dan niet. </w:t>
      </w:r>
    </w:p>
    <w:p w14:paraId="03738FF3" w14:textId="10E1A4AE" w:rsidR="00B75709" w:rsidRDefault="00565FD9" w:rsidP="00B7570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25A55">
        <w:rPr>
          <w:rFonts w:ascii="Arial" w:hAnsi="Arial" w:cs="Arial"/>
        </w:rPr>
        <w:t xml:space="preserve">Er </w:t>
      </w:r>
      <w:r w:rsidR="00B75709" w:rsidRPr="00025A55">
        <w:rPr>
          <w:rFonts w:ascii="Arial" w:hAnsi="Arial" w:cs="Arial"/>
        </w:rPr>
        <w:t>zijn twee modellen</w:t>
      </w:r>
      <w:r w:rsidR="0095518F">
        <w:rPr>
          <w:rFonts w:ascii="Arial" w:hAnsi="Arial" w:cs="Arial"/>
        </w:rPr>
        <w:t>, die niet erg verschillend zijn</w:t>
      </w:r>
      <w:r w:rsidR="00B75709" w:rsidRPr="00025A55">
        <w:rPr>
          <w:rFonts w:ascii="Arial" w:hAnsi="Arial" w:cs="Arial"/>
        </w:rPr>
        <w:t xml:space="preserve">: </w:t>
      </w:r>
      <w:r w:rsidR="00B75709" w:rsidRPr="00025A55">
        <w:rPr>
          <w:rFonts w:ascii="Arial" w:hAnsi="Arial" w:cs="Arial"/>
        </w:rPr>
        <w:br/>
        <w:t>- zelfstandige woonruimte met eigen voorzieningen zoals een eigen</w:t>
      </w:r>
      <w:r w:rsidR="0095518F">
        <w:rPr>
          <w:rFonts w:ascii="Arial" w:hAnsi="Arial" w:cs="Arial"/>
        </w:rPr>
        <w:t xml:space="preserve"> </w:t>
      </w:r>
      <w:r w:rsidR="00B75709" w:rsidRPr="00025A55">
        <w:rPr>
          <w:rFonts w:ascii="Arial" w:hAnsi="Arial" w:cs="Arial"/>
        </w:rPr>
        <w:t xml:space="preserve">voordeur (ook als die op een gemeenschappelijke gang uitkomt), eigen sanitair en </w:t>
      </w:r>
      <w:r w:rsidRPr="00025A55">
        <w:rPr>
          <w:rFonts w:ascii="Arial" w:hAnsi="Arial" w:cs="Arial"/>
        </w:rPr>
        <w:t>een eigen keuken;</w:t>
      </w:r>
      <w:r w:rsidRPr="00025A55">
        <w:rPr>
          <w:rFonts w:ascii="Arial" w:hAnsi="Arial" w:cs="Arial"/>
        </w:rPr>
        <w:br/>
        <w:t>- onzelfstandige woonruimte met gedeelde voorzieningen.</w:t>
      </w:r>
    </w:p>
    <w:p w14:paraId="3B7768EC" w14:textId="6F010B09" w:rsidR="00DD5EE2" w:rsidRPr="00025A55" w:rsidRDefault="00DD5EE2" w:rsidP="00B7570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 bepaling</w:t>
      </w:r>
    </w:p>
    <w:p w14:paraId="036619E6" w14:textId="77777777" w:rsidR="0095518F" w:rsidRDefault="00565FD9" w:rsidP="0095518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25A55">
        <w:rPr>
          <w:rFonts w:ascii="Arial" w:hAnsi="Arial" w:cs="Arial"/>
        </w:rPr>
        <w:t xml:space="preserve">De cliënt zal de </w:t>
      </w:r>
      <w:r w:rsidR="00025A55" w:rsidRPr="00025A55">
        <w:rPr>
          <w:rFonts w:ascii="Arial" w:hAnsi="Arial" w:cs="Arial"/>
        </w:rPr>
        <w:t>bepalingen</w:t>
      </w:r>
      <w:r w:rsidRPr="00025A55">
        <w:rPr>
          <w:rFonts w:ascii="Arial" w:hAnsi="Arial" w:cs="Arial"/>
        </w:rPr>
        <w:t xml:space="preserve"> misschien niet goed begrijpen. Er komt een simpeler </w:t>
      </w:r>
      <w:r w:rsidR="0095518F">
        <w:rPr>
          <w:rFonts w:ascii="Arial" w:hAnsi="Arial" w:cs="Arial"/>
        </w:rPr>
        <w:t xml:space="preserve">model met </w:t>
      </w:r>
      <w:r w:rsidRPr="00025A55">
        <w:rPr>
          <w:rFonts w:ascii="Arial" w:hAnsi="Arial" w:cs="Arial"/>
        </w:rPr>
        <w:t xml:space="preserve">uitleg </w:t>
      </w:r>
      <w:r w:rsidR="00571E8A">
        <w:rPr>
          <w:rFonts w:ascii="Arial" w:hAnsi="Arial" w:cs="Arial"/>
        </w:rPr>
        <w:t xml:space="preserve">(een ‘bijsluiter’) </w:t>
      </w:r>
      <w:r w:rsidRPr="00025A55">
        <w:rPr>
          <w:rFonts w:ascii="Arial" w:hAnsi="Arial" w:cs="Arial"/>
        </w:rPr>
        <w:t xml:space="preserve">voor de </w:t>
      </w:r>
      <w:r w:rsidR="00571E8A" w:rsidRPr="00025A55">
        <w:rPr>
          <w:rFonts w:ascii="Arial" w:hAnsi="Arial" w:cs="Arial"/>
        </w:rPr>
        <w:t>cliënt</w:t>
      </w:r>
      <w:r w:rsidRPr="00025A55">
        <w:rPr>
          <w:rFonts w:ascii="Arial" w:hAnsi="Arial" w:cs="Arial"/>
        </w:rPr>
        <w:t xml:space="preserve">. Het </w:t>
      </w:r>
      <w:r w:rsidR="00025A55" w:rsidRPr="00025A55">
        <w:rPr>
          <w:rFonts w:ascii="Arial" w:hAnsi="Arial" w:cs="Arial"/>
        </w:rPr>
        <w:t>officiële</w:t>
      </w:r>
      <w:r w:rsidRPr="00025A55">
        <w:rPr>
          <w:rFonts w:ascii="Arial" w:hAnsi="Arial" w:cs="Arial"/>
        </w:rPr>
        <w:t xml:space="preserve"> model moet worden ondertekend en is bindend.</w:t>
      </w:r>
    </w:p>
    <w:p w14:paraId="7EFC3E01" w14:textId="32D074A9" w:rsidR="00255A8F" w:rsidRPr="00BB7877" w:rsidRDefault="00025A55" w:rsidP="00BB787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5518F">
        <w:rPr>
          <w:rFonts w:ascii="Arial" w:hAnsi="Arial" w:cs="Arial"/>
        </w:rPr>
        <w:t>Uitleg bij de bepalingen:</w:t>
      </w:r>
      <w:r w:rsidR="0095518F" w:rsidRPr="0095518F">
        <w:rPr>
          <w:rFonts w:ascii="Arial" w:hAnsi="Arial" w:cs="Arial"/>
        </w:rPr>
        <w:br/>
      </w:r>
      <w:r w:rsidR="00565FD9" w:rsidRPr="0095518F">
        <w:rPr>
          <w:rFonts w:ascii="Arial" w:hAnsi="Arial" w:cs="Arial"/>
          <w:b/>
        </w:rPr>
        <w:t>Art. 2.1</w:t>
      </w:r>
      <w:r w:rsidR="00565FD9" w:rsidRPr="0095518F">
        <w:rPr>
          <w:rFonts w:ascii="Arial" w:hAnsi="Arial" w:cs="Arial"/>
        </w:rPr>
        <w:t>: de woonruimte invullen</w:t>
      </w:r>
      <w:r w:rsidR="00565FD9" w:rsidRPr="0095518F">
        <w:rPr>
          <w:rFonts w:ascii="Arial" w:hAnsi="Arial" w:cs="Arial"/>
        </w:rPr>
        <w:br/>
      </w:r>
      <w:r w:rsidR="00565FD9" w:rsidRPr="0095518F">
        <w:rPr>
          <w:rFonts w:ascii="Arial" w:hAnsi="Arial" w:cs="Arial"/>
          <w:b/>
        </w:rPr>
        <w:t>Art. 2.1</w:t>
      </w:r>
      <w:r w:rsidR="00565FD9" w:rsidRPr="0095518F">
        <w:rPr>
          <w:rFonts w:ascii="Arial" w:hAnsi="Arial" w:cs="Arial"/>
        </w:rPr>
        <w:t>: de staat van oplevering; zie onder bijlagen</w:t>
      </w:r>
      <w:r w:rsidRPr="0095518F">
        <w:rPr>
          <w:rFonts w:ascii="Arial" w:hAnsi="Arial" w:cs="Arial"/>
        </w:rPr>
        <w:br/>
      </w:r>
      <w:r w:rsidR="00565FD9" w:rsidRPr="0095518F">
        <w:rPr>
          <w:rFonts w:ascii="Arial" w:hAnsi="Arial" w:cs="Arial"/>
          <w:b/>
        </w:rPr>
        <w:t>Art. 3.1</w:t>
      </w:r>
      <w:r w:rsidR="00565FD9" w:rsidRPr="0095518F">
        <w:rPr>
          <w:rFonts w:ascii="Arial" w:hAnsi="Arial" w:cs="Arial"/>
        </w:rPr>
        <w:t>: algemen</w:t>
      </w:r>
      <w:r w:rsidRPr="0095518F">
        <w:rPr>
          <w:rFonts w:ascii="Arial" w:hAnsi="Arial" w:cs="Arial"/>
        </w:rPr>
        <w:t>e</w:t>
      </w:r>
      <w:r w:rsidR="00565FD9" w:rsidRPr="0095518F">
        <w:rPr>
          <w:rFonts w:ascii="Arial" w:hAnsi="Arial" w:cs="Arial"/>
        </w:rPr>
        <w:t xml:space="preserve"> voorwaarden: zie onder bijlagen</w:t>
      </w:r>
      <w:r w:rsidRPr="0095518F">
        <w:rPr>
          <w:rFonts w:ascii="Arial" w:hAnsi="Arial" w:cs="Arial"/>
        </w:rPr>
        <w:br/>
      </w:r>
      <w:r w:rsidR="00565FD9" w:rsidRPr="0095518F">
        <w:rPr>
          <w:rFonts w:ascii="Arial" w:hAnsi="Arial" w:cs="Arial"/>
          <w:b/>
        </w:rPr>
        <w:t>Art. 4.1</w:t>
      </w:r>
      <w:r w:rsidR="00565FD9" w:rsidRPr="0095518F">
        <w:rPr>
          <w:rFonts w:ascii="Arial" w:hAnsi="Arial" w:cs="Arial"/>
        </w:rPr>
        <w:t xml:space="preserve">: de ingangsdatum </w:t>
      </w:r>
      <w:r w:rsidRPr="0095518F">
        <w:rPr>
          <w:rFonts w:ascii="Arial" w:hAnsi="Arial" w:cs="Arial"/>
        </w:rPr>
        <w:t>van de huur</w:t>
      </w:r>
      <w:r w:rsidR="0095518F" w:rsidRPr="0095518F">
        <w:rPr>
          <w:rFonts w:ascii="Arial" w:hAnsi="Arial" w:cs="Arial"/>
        </w:rPr>
        <w:t xml:space="preserve"> invullen</w:t>
      </w:r>
      <w:r w:rsidR="00BB7877">
        <w:rPr>
          <w:rFonts w:ascii="Arial" w:hAnsi="Arial" w:cs="Arial"/>
        </w:rPr>
        <w:t>. Als de duur van de zorg/begeleiding bekend is, deze ook invullen.</w:t>
      </w:r>
      <w:r w:rsidR="00565FD9" w:rsidRPr="0095518F">
        <w:rPr>
          <w:rFonts w:ascii="Arial" w:hAnsi="Arial" w:cs="Arial"/>
        </w:rPr>
        <w:br/>
      </w:r>
      <w:r w:rsidR="00F823B1" w:rsidRPr="0095518F">
        <w:rPr>
          <w:rFonts w:ascii="Arial" w:hAnsi="Arial" w:cs="Arial"/>
          <w:b/>
        </w:rPr>
        <w:t>Art. 4.</w:t>
      </w:r>
      <w:r w:rsidR="00BB7877">
        <w:rPr>
          <w:rFonts w:ascii="Arial" w:hAnsi="Arial" w:cs="Arial"/>
          <w:b/>
        </w:rPr>
        <w:t>3</w:t>
      </w:r>
      <w:r w:rsidR="00BB7877">
        <w:rPr>
          <w:rFonts w:ascii="Arial" w:hAnsi="Arial" w:cs="Arial"/>
          <w:bCs/>
        </w:rPr>
        <w:t>:</w:t>
      </w:r>
      <w:r w:rsidR="00F823B1" w:rsidRPr="0095518F">
        <w:rPr>
          <w:rFonts w:ascii="Arial" w:hAnsi="Arial" w:cs="Arial"/>
        </w:rPr>
        <w:t xml:space="preserve"> </w:t>
      </w:r>
      <w:r w:rsidR="0095518F" w:rsidRPr="0095518F">
        <w:rPr>
          <w:rFonts w:ascii="Arial" w:hAnsi="Arial" w:cs="Arial"/>
        </w:rPr>
        <w:t>a</w:t>
      </w:r>
      <w:r w:rsidR="00F823B1" w:rsidRPr="0095518F">
        <w:rPr>
          <w:rFonts w:ascii="Arial" w:hAnsi="Arial" w:cs="Arial"/>
        </w:rPr>
        <w:t xml:space="preserve">ls de instelling wil dat </w:t>
      </w:r>
      <w:r w:rsidR="000D6931" w:rsidRPr="0095518F">
        <w:rPr>
          <w:rFonts w:ascii="Arial" w:hAnsi="Arial" w:cs="Arial"/>
        </w:rPr>
        <w:t>cliënt</w:t>
      </w:r>
      <w:r w:rsidR="00F823B1" w:rsidRPr="0095518F">
        <w:rPr>
          <w:rFonts w:ascii="Arial" w:hAnsi="Arial" w:cs="Arial"/>
        </w:rPr>
        <w:t xml:space="preserve"> </w:t>
      </w:r>
      <w:r w:rsidR="006344C0">
        <w:rPr>
          <w:rFonts w:ascii="Arial" w:hAnsi="Arial" w:cs="Arial"/>
        </w:rPr>
        <w:t>vertrekt</w:t>
      </w:r>
      <w:r w:rsidR="003F3EEF">
        <w:rPr>
          <w:rFonts w:ascii="Arial" w:hAnsi="Arial" w:cs="Arial"/>
        </w:rPr>
        <w:t xml:space="preserve"> bij de </w:t>
      </w:r>
      <w:r w:rsidR="006074A1">
        <w:rPr>
          <w:rFonts w:ascii="Arial" w:hAnsi="Arial" w:cs="Arial"/>
        </w:rPr>
        <w:t>beëindiging</w:t>
      </w:r>
      <w:r w:rsidR="003F3EEF">
        <w:rPr>
          <w:rFonts w:ascii="Arial" w:hAnsi="Arial" w:cs="Arial"/>
        </w:rPr>
        <w:t xml:space="preserve"> van de zorg/begeleiding,</w:t>
      </w:r>
      <w:r w:rsidR="00CB7192">
        <w:rPr>
          <w:rFonts w:ascii="Arial" w:hAnsi="Arial" w:cs="Arial"/>
        </w:rPr>
        <w:t xml:space="preserve"> </w:t>
      </w:r>
      <w:r w:rsidR="003F3EEF">
        <w:rPr>
          <w:rFonts w:ascii="Arial" w:hAnsi="Arial" w:cs="Arial"/>
        </w:rPr>
        <w:t xml:space="preserve">moet de huur </w:t>
      </w:r>
      <w:r w:rsidR="00BB7877">
        <w:rPr>
          <w:rFonts w:ascii="Arial" w:hAnsi="Arial" w:cs="Arial"/>
        </w:rPr>
        <w:t xml:space="preserve">o.g.v. art. 7:271 lid 5 BW </w:t>
      </w:r>
      <w:r w:rsidR="003F3EEF">
        <w:rPr>
          <w:rFonts w:ascii="Arial" w:hAnsi="Arial" w:cs="Arial"/>
        </w:rPr>
        <w:t xml:space="preserve">worden opgezegd met inachtneming van een </w:t>
      </w:r>
      <w:r w:rsidR="006074A1">
        <w:rPr>
          <w:rFonts w:ascii="Arial" w:hAnsi="Arial" w:cs="Arial"/>
        </w:rPr>
        <w:t>opzegtermijn</w:t>
      </w:r>
      <w:r w:rsidR="003F3EEF">
        <w:rPr>
          <w:rFonts w:ascii="Arial" w:hAnsi="Arial" w:cs="Arial"/>
        </w:rPr>
        <w:t xml:space="preserve"> van </w:t>
      </w:r>
      <w:r w:rsidR="00A63FF7">
        <w:rPr>
          <w:rFonts w:ascii="Arial" w:hAnsi="Arial" w:cs="Arial"/>
        </w:rPr>
        <w:t>drie tot zes maanden</w:t>
      </w:r>
      <w:r w:rsidR="00BB7877">
        <w:rPr>
          <w:rFonts w:ascii="Arial" w:hAnsi="Arial" w:cs="Arial"/>
        </w:rPr>
        <w:t xml:space="preserve">. </w:t>
      </w:r>
      <w:r w:rsidR="00BB7877">
        <w:rPr>
          <w:rFonts w:ascii="Arial" w:hAnsi="Arial" w:cs="Arial"/>
        </w:rPr>
        <w:br/>
      </w:r>
      <w:r w:rsidR="0095518F" w:rsidRPr="00BB7877">
        <w:rPr>
          <w:rFonts w:ascii="Arial" w:hAnsi="Arial" w:cs="Arial"/>
          <w:b/>
        </w:rPr>
        <w:lastRenderedPageBreak/>
        <w:t>Art. 4.</w:t>
      </w:r>
      <w:r w:rsidR="00BB7877">
        <w:rPr>
          <w:rFonts w:ascii="Arial" w:hAnsi="Arial" w:cs="Arial"/>
          <w:b/>
        </w:rPr>
        <w:t>4</w:t>
      </w:r>
      <w:r w:rsidR="0095518F" w:rsidRPr="00BB7877">
        <w:rPr>
          <w:rFonts w:ascii="Arial" w:hAnsi="Arial" w:cs="Arial"/>
        </w:rPr>
        <w:t>: als client zelf wil vertrekken, kan hij opzeggen met een maand opzegtermijn.</w:t>
      </w:r>
      <w:r w:rsidR="00BB7877">
        <w:rPr>
          <w:rFonts w:ascii="Arial" w:hAnsi="Arial" w:cs="Arial"/>
        </w:rPr>
        <w:t xml:space="preserve"> De instelling kan instemmen met een kortere termijn.</w:t>
      </w:r>
      <w:r w:rsidR="0095518F" w:rsidRPr="00BB7877">
        <w:rPr>
          <w:rFonts w:ascii="Arial" w:hAnsi="Arial" w:cs="Arial"/>
        </w:rPr>
        <w:br/>
      </w:r>
      <w:r w:rsidR="00433DE0" w:rsidRPr="00BB7877">
        <w:rPr>
          <w:rFonts w:ascii="Arial" w:hAnsi="Arial" w:cs="Arial"/>
          <w:b/>
        </w:rPr>
        <w:t>Art. 5.4</w:t>
      </w:r>
      <w:r w:rsidR="00433DE0" w:rsidRPr="00BB7877">
        <w:rPr>
          <w:rFonts w:ascii="Arial" w:hAnsi="Arial" w:cs="Arial"/>
        </w:rPr>
        <w:t>:</w:t>
      </w:r>
      <w:r w:rsidR="00255A8F" w:rsidRPr="00BB7877">
        <w:rPr>
          <w:rFonts w:ascii="Arial" w:hAnsi="Arial" w:cs="Arial"/>
        </w:rPr>
        <w:t xml:space="preserve"> rekeningnummer  en -naam invullen</w:t>
      </w:r>
      <w:r w:rsidR="0095518F" w:rsidRPr="00BB7877">
        <w:rPr>
          <w:rFonts w:ascii="Arial" w:hAnsi="Arial" w:cs="Arial"/>
        </w:rPr>
        <w:br/>
      </w:r>
      <w:r w:rsidR="00255A8F" w:rsidRPr="00BB7877">
        <w:rPr>
          <w:rFonts w:ascii="Arial" w:hAnsi="Arial" w:cs="Arial"/>
          <w:b/>
        </w:rPr>
        <w:t>Art. 5.5</w:t>
      </w:r>
      <w:r w:rsidR="00255A8F" w:rsidRPr="00BB7877">
        <w:rPr>
          <w:rFonts w:ascii="Arial" w:hAnsi="Arial" w:cs="Arial"/>
        </w:rPr>
        <w:t>: huurprijs en voorschot servicekosten invullen</w:t>
      </w:r>
      <w:r w:rsidR="0095518F" w:rsidRPr="00BB7877">
        <w:rPr>
          <w:rFonts w:ascii="Arial" w:hAnsi="Arial" w:cs="Arial"/>
        </w:rPr>
        <w:br/>
      </w:r>
      <w:r w:rsidR="00255A8F" w:rsidRPr="00BB7877">
        <w:rPr>
          <w:rFonts w:ascii="Arial" w:hAnsi="Arial" w:cs="Arial"/>
          <w:b/>
        </w:rPr>
        <w:t>Art. 5.6</w:t>
      </w:r>
      <w:r w:rsidR="00255A8F" w:rsidRPr="00BB7877">
        <w:rPr>
          <w:rFonts w:ascii="Arial" w:hAnsi="Arial" w:cs="Arial"/>
        </w:rPr>
        <w:t>: als de h</w:t>
      </w:r>
      <w:r w:rsidR="0095518F" w:rsidRPr="00BB7877">
        <w:rPr>
          <w:rFonts w:ascii="Arial" w:hAnsi="Arial" w:cs="Arial"/>
        </w:rPr>
        <w:t>u</w:t>
      </w:r>
      <w:r w:rsidR="00255A8F" w:rsidRPr="00BB7877">
        <w:rPr>
          <w:rFonts w:ascii="Arial" w:hAnsi="Arial" w:cs="Arial"/>
        </w:rPr>
        <w:t>ur niet op de eerste van de maand ingaat, de betalingsverplichting over de gebroken maand invullen. Voorbeeld: ingang per de 15</w:t>
      </w:r>
      <w:r w:rsidR="00255A8F" w:rsidRPr="00BB7877">
        <w:rPr>
          <w:rFonts w:ascii="Arial" w:hAnsi="Arial" w:cs="Arial"/>
          <w:vertAlign w:val="superscript"/>
        </w:rPr>
        <w:t>e</w:t>
      </w:r>
      <w:r w:rsidR="00255A8F" w:rsidRPr="00BB7877">
        <w:rPr>
          <w:rFonts w:ascii="Arial" w:hAnsi="Arial" w:cs="Arial"/>
        </w:rPr>
        <w:t xml:space="preserve"> van de maand: betalingsverplichting is de helft van de huurprijs en het voorscho</w:t>
      </w:r>
      <w:r w:rsidR="0095518F" w:rsidRPr="00BB7877">
        <w:rPr>
          <w:rFonts w:ascii="Arial" w:hAnsi="Arial" w:cs="Arial"/>
        </w:rPr>
        <w:t>t</w:t>
      </w:r>
      <w:r w:rsidR="00255A8F" w:rsidRPr="00BB7877">
        <w:rPr>
          <w:rFonts w:ascii="Arial" w:hAnsi="Arial" w:cs="Arial"/>
        </w:rPr>
        <w:t xml:space="preserve"> op de servic</w:t>
      </w:r>
      <w:r w:rsidR="0095518F" w:rsidRPr="00BB7877">
        <w:rPr>
          <w:rFonts w:ascii="Arial" w:hAnsi="Arial" w:cs="Arial"/>
        </w:rPr>
        <w:t>e</w:t>
      </w:r>
      <w:r w:rsidR="00255A8F" w:rsidRPr="00BB7877">
        <w:rPr>
          <w:rFonts w:ascii="Arial" w:hAnsi="Arial" w:cs="Arial"/>
        </w:rPr>
        <w:t>kosten</w:t>
      </w:r>
      <w:r w:rsidR="0095518F" w:rsidRPr="00BB7877">
        <w:rPr>
          <w:rFonts w:ascii="Arial" w:hAnsi="Arial" w:cs="Arial"/>
        </w:rPr>
        <w:br/>
      </w:r>
      <w:r w:rsidR="00255A8F" w:rsidRPr="00BB7877">
        <w:rPr>
          <w:rFonts w:ascii="Arial" w:hAnsi="Arial" w:cs="Arial"/>
          <w:b/>
        </w:rPr>
        <w:t>Art. 6.1</w:t>
      </w:r>
      <w:r w:rsidR="00255A8F" w:rsidRPr="00BB7877">
        <w:rPr>
          <w:rFonts w:ascii="Arial" w:hAnsi="Arial" w:cs="Arial"/>
        </w:rPr>
        <w:t xml:space="preserve">: de datum van de </w:t>
      </w:r>
      <w:r w:rsidR="0095518F" w:rsidRPr="00BB7877">
        <w:rPr>
          <w:rFonts w:ascii="Arial" w:hAnsi="Arial" w:cs="Arial"/>
        </w:rPr>
        <w:t>eerste</w:t>
      </w:r>
      <w:r w:rsidR="00255A8F" w:rsidRPr="00BB7877">
        <w:rPr>
          <w:rFonts w:ascii="Arial" w:hAnsi="Arial" w:cs="Arial"/>
        </w:rPr>
        <w:t xml:space="preserve"> huurprijsverhoging invullen. Meestal per 1 juli van het </w:t>
      </w:r>
      <w:r w:rsidR="0095518F" w:rsidRPr="00BB7877">
        <w:rPr>
          <w:rFonts w:ascii="Arial" w:hAnsi="Arial" w:cs="Arial"/>
        </w:rPr>
        <w:t>eerstvolgende</w:t>
      </w:r>
      <w:r w:rsidR="00255A8F" w:rsidRPr="00BB7877">
        <w:rPr>
          <w:rFonts w:ascii="Arial" w:hAnsi="Arial" w:cs="Arial"/>
        </w:rPr>
        <w:t xml:space="preserve"> jaar. Voorbeeld: ingang 1 december 2019, verhoging per 1 juli 2020</w:t>
      </w:r>
      <w:r w:rsidR="0095518F" w:rsidRPr="00BB7877">
        <w:rPr>
          <w:rFonts w:ascii="Arial" w:hAnsi="Arial" w:cs="Arial"/>
        </w:rPr>
        <w:t>.</w:t>
      </w:r>
      <w:r w:rsidR="0095518F" w:rsidRPr="00BB7877">
        <w:rPr>
          <w:rFonts w:ascii="Arial" w:hAnsi="Arial" w:cs="Arial"/>
        </w:rPr>
        <w:br/>
      </w:r>
      <w:r w:rsidR="00255A8F" w:rsidRPr="00BB7877">
        <w:rPr>
          <w:rFonts w:ascii="Arial" w:hAnsi="Arial" w:cs="Arial"/>
          <w:b/>
        </w:rPr>
        <w:t>Bijlagen</w:t>
      </w:r>
      <w:r w:rsidR="00255A8F" w:rsidRPr="00BB7877">
        <w:rPr>
          <w:rFonts w:ascii="Arial" w:hAnsi="Arial" w:cs="Arial"/>
        </w:rPr>
        <w:t xml:space="preserve">: </w:t>
      </w:r>
      <w:r w:rsidR="00255A8F" w:rsidRPr="00BB7877">
        <w:rPr>
          <w:rFonts w:ascii="Arial" w:hAnsi="Arial" w:cs="Arial"/>
        </w:rPr>
        <w:br/>
        <w:t xml:space="preserve">- proces-verbaal van oplevering: de </w:t>
      </w:r>
      <w:r w:rsidR="0095518F" w:rsidRPr="00BB7877">
        <w:rPr>
          <w:rFonts w:ascii="Arial" w:hAnsi="Arial" w:cs="Arial"/>
        </w:rPr>
        <w:t>beschrijving</w:t>
      </w:r>
      <w:r w:rsidR="00255A8F" w:rsidRPr="00BB7877">
        <w:rPr>
          <w:rFonts w:ascii="Arial" w:hAnsi="Arial" w:cs="Arial"/>
        </w:rPr>
        <w:t xml:space="preserve"> van de woonruimte (</w:t>
      </w:r>
      <w:r w:rsidR="0095518F" w:rsidRPr="00BB7877">
        <w:rPr>
          <w:rFonts w:ascii="Arial" w:hAnsi="Arial" w:cs="Arial"/>
        </w:rPr>
        <w:t>inventaris</w:t>
      </w:r>
      <w:r w:rsidR="00255A8F" w:rsidRPr="00BB7877">
        <w:rPr>
          <w:rFonts w:ascii="Arial" w:hAnsi="Arial" w:cs="Arial"/>
        </w:rPr>
        <w:t>, eventuele schade etc.), zodat aan het einde</w:t>
      </w:r>
      <w:r w:rsidR="0095518F" w:rsidRPr="00BB7877">
        <w:rPr>
          <w:rFonts w:ascii="Arial" w:hAnsi="Arial" w:cs="Arial"/>
        </w:rPr>
        <w:t xml:space="preserve"> </w:t>
      </w:r>
      <w:r w:rsidR="00255A8F" w:rsidRPr="00BB7877">
        <w:rPr>
          <w:rFonts w:ascii="Arial" w:hAnsi="Arial" w:cs="Arial"/>
        </w:rPr>
        <w:t xml:space="preserve">van de huur kan worden </w:t>
      </w:r>
      <w:r w:rsidR="0095518F" w:rsidRPr="00BB7877">
        <w:rPr>
          <w:rFonts w:ascii="Arial" w:hAnsi="Arial" w:cs="Arial"/>
        </w:rPr>
        <w:t xml:space="preserve">vastgesteld </w:t>
      </w:r>
      <w:r w:rsidR="00255A8F" w:rsidRPr="00BB7877">
        <w:rPr>
          <w:rFonts w:ascii="Arial" w:hAnsi="Arial" w:cs="Arial"/>
        </w:rPr>
        <w:t>wat er is veranderd</w:t>
      </w:r>
      <w:r w:rsidR="00CC1521" w:rsidRPr="00BB7877">
        <w:rPr>
          <w:rFonts w:ascii="Arial" w:hAnsi="Arial" w:cs="Arial"/>
        </w:rPr>
        <w:t xml:space="preserve"> of beschadigd</w:t>
      </w:r>
      <w:r w:rsidR="00255A8F" w:rsidRPr="00BB7877">
        <w:rPr>
          <w:rFonts w:ascii="Arial" w:hAnsi="Arial" w:cs="Arial"/>
        </w:rPr>
        <w:br/>
        <w:t>- algemen</w:t>
      </w:r>
      <w:r w:rsidR="0095518F" w:rsidRPr="00BB7877">
        <w:rPr>
          <w:rFonts w:ascii="Arial" w:hAnsi="Arial" w:cs="Arial"/>
        </w:rPr>
        <w:t>e</w:t>
      </w:r>
      <w:r w:rsidR="00255A8F" w:rsidRPr="00BB7877">
        <w:rPr>
          <w:rFonts w:ascii="Arial" w:hAnsi="Arial" w:cs="Arial"/>
        </w:rPr>
        <w:t xml:space="preserve"> voorwaarden: dit zijn de algemene voorwaarden van de hoofdverhuurder, bijvoorbeel</w:t>
      </w:r>
      <w:r w:rsidR="0095518F" w:rsidRPr="00BB7877">
        <w:rPr>
          <w:rFonts w:ascii="Arial" w:hAnsi="Arial" w:cs="Arial"/>
        </w:rPr>
        <w:t xml:space="preserve">d </w:t>
      </w:r>
      <w:r w:rsidR="00255A8F" w:rsidRPr="00BB7877">
        <w:rPr>
          <w:rFonts w:ascii="Arial" w:hAnsi="Arial" w:cs="Arial"/>
        </w:rPr>
        <w:t>de corporatie</w:t>
      </w:r>
    </w:p>
    <w:p w14:paraId="7F6080D4" w14:textId="77777777" w:rsidR="004B4C24" w:rsidRDefault="004B4C24" w:rsidP="0095518F">
      <w:pPr>
        <w:rPr>
          <w:rFonts w:ascii="Arial" w:hAnsi="Arial" w:cs="Arial"/>
          <w:b/>
        </w:rPr>
      </w:pPr>
    </w:p>
    <w:p w14:paraId="2DE3A812" w14:textId="246EFE49" w:rsidR="009670C3" w:rsidRDefault="004C3256" w:rsidP="00955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VALENTE</w:t>
      </w:r>
      <w:r w:rsidR="0095518F" w:rsidRPr="00A40A3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januari 2020</w:t>
      </w:r>
      <w:r w:rsidR="009670C3">
        <w:rPr>
          <w:rFonts w:ascii="Arial" w:hAnsi="Arial" w:cs="Arial"/>
          <w:b/>
        </w:rPr>
        <w:t xml:space="preserve"> </w:t>
      </w:r>
    </w:p>
    <w:p w14:paraId="11B3902F" w14:textId="77777777" w:rsidR="0095518F" w:rsidRPr="00A40A36" w:rsidRDefault="009670C3" w:rsidP="00955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Rina Beers, Frank van der Hoek</w:t>
      </w:r>
    </w:p>
    <w:p w14:paraId="30AF2627" w14:textId="77777777" w:rsidR="00A16907" w:rsidRPr="00A16907" w:rsidRDefault="00A16907"/>
    <w:sectPr w:rsidR="00A16907" w:rsidRPr="00A1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11F87"/>
    <w:multiLevelType w:val="hybridMultilevel"/>
    <w:tmpl w:val="7C3433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07"/>
    <w:rsid w:val="00025A55"/>
    <w:rsid w:val="000426CB"/>
    <w:rsid w:val="000D6931"/>
    <w:rsid w:val="0016237F"/>
    <w:rsid w:val="001672FD"/>
    <w:rsid w:val="001674EC"/>
    <w:rsid w:val="002333D7"/>
    <w:rsid w:val="00255A8F"/>
    <w:rsid w:val="002A36C6"/>
    <w:rsid w:val="002F298E"/>
    <w:rsid w:val="003043C9"/>
    <w:rsid w:val="00304CFA"/>
    <w:rsid w:val="00307F8F"/>
    <w:rsid w:val="003F3EEF"/>
    <w:rsid w:val="00433DE0"/>
    <w:rsid w:val="004562BD"/>
    <w:rsid w:val="004B4C24"/>
    <w:rsid w:val="004C3256"/>
    <w:rsid w:val="00565FD9"/>
    <w:rsid w:val="00571E8A"/>
    <w:rsid w:val="006074A1"/>
    <w:rsid w:val="00624DAE"/>
    <w:rsid w:val="00625360"/>
    <w:rsid w:val="006344C0"/>
    <w:rsid w:val="006841C6"/>
    <w:rsid w:val="0073391E"/>
    <w:rsid w:val="00743187"/>
    <w:rsid w:val="007D406F"/>
    <w:rsid w:val="0091176C"/>
    <w:rsid w:val="00935CBC"/>
    <w:rsid w:val="0095518F"/>
    <w:rsid w:val="009670C3"/>
    <w:rsid w:val="00A16907"/>
    <w:rsid w:val="00A40A36"/>
    <w:rsid w:val="00A40F40"/>
    <w:rsid w:val="00A560CD"/>
    <w:rsid w:val="00A63FF7"/>
    <w:rsid w:val="00AE5750"/>
    <w:rsid w:val="00B10599"/>
    <w:rsid w:val="00B31FCA"/>
    <w:rsid w:val="00B75709"/>
    <w:rsid w:val="00BB7877"/>
    <w:rsid w:val="00BD1341"/>
    <w:rsid w:val="00CB7192"/>
    <w:rsid w:val="00CC1521"/>
    <w:rsid w:val="00D210B5"/>
    <w:rsid w:val="00DD5EE2"/>
    <w:rsid w:val="00DF7F7C"/>
    <w:rsid w:val="00E55D83"/>
    <w:rsid w:val="00EC3876"/>
    <w:rsid w:val="00F67B61"/>
    <w:rsid w:val="00F823B1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5E24"/>
  <w15:chartTrackingRefBased/>
  <w15:docId w15:val="{475449F6-09F3-4612-B51D-138BA61F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570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5C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5C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5C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5C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5C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5CBC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684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Name xmlns="a07d13a7-6d18-4987-b6ce-b617418705da">Aedes</ClientName>
    <DocAuthor xmlns="a07d13a7-6d18-4987-b6ce-b617418705da">
      <UserInfo>
        <DisplayName/>
        <AccountId xsi:nil="true"/>
        <AccountType/>
      </UserInfo>
    </DocAuthor>
    <Commentaar xmlns="a07d13a7-6d18-4987-b6ce-b617418705da" xsi:nil="true"/>
    <MatterName xmlns="a07d13a7-6d18-4987-b6ce-b617418705da">Aedes/Federatie Opvang ovk</MatterName>
    <bfbbf15d11064cc88b4ab60e2dd008fd xmlns="a07d13a7-6d18-4987-b6ce-b617418705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Wonen en Zorg</TermName>
          <TermId xmlns="http://schemas.microsoft.com/office/infopath/2007/PartnerControls">2d6f93c0-a5d1-4178-a4a5-d712b30e5833</TermId>
        </TermInfo>
      </Terms>
    </bfbbf15d11064cc88b4ab60e2dd008fd>
    <ClientCode xmlns="a07d13a7-6d18-4987-b6ce-b617418705da">AEDES02</ClientCode>
    <MatterCode xmlns="a07d13a7-6d18-4987-b6ce-b617418705da">208641</MatterCode>
    <TaxCatchAll xmlns="581e0f35-b3ba-4ae1-b2f5-e9b3d7992663">
      <Value>1</Value>
    </TaxCatchAll>
    <_dlc_DocId xmlns="a07d13a7-6d18-4987-b6ce-b617418705da">552038</_dlc_DocId>
    <_dlc_DocIdUrl xmlns="a07d13a7-6d18-4987-b6ce-b617418705da">
      <Url>http://sp195/Data/208641/_layouts/15/DocIdRedir.aspx?ID=552038</Url>
      <Description>552038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7612256532C14343810216351672ABDD0017EDE01C100B3640A8C2892D7FBC311C" ma:contentTypeVersion="2" ma:contentTypeDescription="" ma:contentTypeScope="" ma:versionID="f6ffe4b1bd907fd5ff1939c45eb16af9">
  <xsd:schema xmlns:xsd="http://www.w3.org/2001/XMLSchema" xmlns:xs="http://www.w3.org/2001/XMLSchema" xmlns:p="http://schemas.microsoft.com/office/2006/metadata/properties" xmlns:ns2="a07d13a7-6d18-4987-b6ce-b617418705da" xmlns:ns3="581e0f35-b3ba-4ae1-b2f5-e9b3d7992663" targetNamespace="http://schemas.microsoft.com/office/2006/metadata/properties" ma:root="true" ma:fieldsID="adf180f92596837ea9351875a7acf4bc" ns2:_="" ns3:_="">
    <xsd:import namespace="a07d13a7-6d18-4987-b6ce-b617418705da"/>
    <xsd:import namespace="581e0f35-b3ba-4ae1-b2f5-e9b3d79926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lientName" minOccurs="0"/>
                <xsd:element ref="ns2:ClientCode" minOccurs="0"/>
                <xsd:element ref="ns2:MatterName" minOccurs="0"/>
                <xsd:element ref="ns2:MatterCode" minOccurs="0"/>
                <xsd:element ref="ns2:DocAuthor" minOccurs="0"/>
                <xsd:element ref="ns2:bfbbf15d11064cc88b4ab60e2dd008fd" minOccurs="0"/>
                <xsd:element ref="ns3:TaxCatchAll" minOccurs="0"/>
                <xsd:element ref="ns3:TaxCatchAllLabel" minOccurs="0"/>
                <xsd:element ref="ns2:C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13a7-6d18-4987-b6ce-b617418705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ClientName" ma:index="11" nillable="true" ma:displayName="Clientnaam" ma:default="Aedes" ma:internalName="ClientName">
      <xsd:simpleType>
        <xsd:restriction base="dms:Text">
          <xsd:maxLength value="255"/>
        </xsd:restriction>
      </xsd:simpleType>
    </xsd:element>
    <xsd:element name="ClientCode" ma:index="12" nillable="true" ma:displayName="Clientnummer" ma:default="AEDES02" ma:internalName="ClientCode">
      <xsd:simpleType>
        <xsd:restriction base="dms:Text">
          <xsd:maxLength value="255"/>
        </xsd:restriction>
      </xsd:simpleType>
    </xsd:element>
    <xsd:element name="MatterName" ma:index="13" nillable="true" ma:displayName="Dossiernaam" ma:default="Aedes/Federatie Opvang ovk" ma:internalName="MatterName">
      <xsd:simpleType>
        <xsd:restriction base="dms:Text">
          <xsd:maxLength value="255"/>
        </xsd:restriction>
      </xsd:simpleType>
    </xsd:element>
    <xsd:element name="MatterCode" ma:index="14" nillable="true" ma:displayName="Dossiernummer" ma:default="208641" ma:internalName="MatterCode">
      <xsd:simpleType>
        <xsd:restriction base="dms:Text">
          <xsd:maxLength value="255"/>
        </xsd:restriction>
      </xsd:simpleType>
    </xsd:element>
    <xsd:element name="DocAuthor" ma:index="15" nillable="true" ma:displayName="DocumentAuteur" ma:SearchPeopleOnly="false" ma:SharePointGroup="0" ma:internalName="Doc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fbbf15d11064cc88b4ab60e2dd008fd" ma:index="16" nillable="true" ma:taxonomy="true" ma:internalName="bfbbf15d11064cc88b4ab60e2dd008fd" ma:taxonomyFieldName="Rechtsgebied" ma:displayName="Rechtsgebied" ma:default="1;#Wonen en Zorg|2d6f93c0-a5d1-4178-a4a5-d712b30e5833" ma:fieldId="{bfbbf15d-1106-4cc8-8b4a-b60e2dd008fd}" ma:sspId="d3a60e62-cfdd-494c-915e-0afbc89d6409" ma:termSetId="280b8fdc-e006-4f9c-8ff2-20c8fb9f1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mmentaar" ma:index="20" nillable="true" ma:displayName="Commentaar" ma:internalName="Commenta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e0f35-b3ba-4ae1-b2f5-e9b3d79926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c8fd86-fd61-4331-a0a3-e6e48bf3297e}" ma:internalName="TaxCatchAll" ma:showField="CatchAllData" ma:web="581e0f35-b3ba-4ae1-b2f5-e9b3d7992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d7c8fd86-fd61-4331-a0a3-e6e48bf3297e}" ma:internalName="TaxCatchAllLabel" ma:readOnly="true" ma:showField="CatchAllDataLabel" ma:web="581e0f35-b3ba-4ae1-b2f5-e9b3d7992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39A62-FA0B-4232-89BA-A88A7EA1A790}">
  <ds:schemaRefs>
    <ds:schemaRef ds:uri="http://schemas.microsoft.com/office/2006/metadata/properties"/>
    <ds:schemaRef ds:uri="http://schemas.microsoft.com/office/infopath/2007/PartnerControls"/>
    <ds:schemaRef ds:uri="a07d13a7-6d18-4987-b6ce-b617418705da"/>
    <ds:schemaRef ds:uri="581e0f35-b3ba-4ae1-b2f5-e9b3d7992663"/>
  </ds:schemaRefs>
</ds:datastoreItem>
</file>

<file path=customXml/itemProps2.xml><?xml version="1.0" encoding="utf-8"?>
<ds:datastoreItem xmlns:ds="http://schemas.openxmlformats.org/officeDocument/2006/customXml" ds:itemID="{63508593-336B-46A0-836E-6810E00AF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AA8A9-64DD-45BA-80F9-3886187CB0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3C3FB8-5F7A-4344-91FC-78E23C7FF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d13a7-6d18-4987-b6ce-b617418705da"/>
    <ds:schemaRef ds:uri="581e0f35-b3ba-4ae1-b2f5-e9b3d7992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Rina</cp:lastModifiedBy>
  <cp:revision>1</cp:revision>
  <dcterms:created xsi:type="dcterms:W3CDTF">2020-01-15T13:50:00Z</dcterms:created>
  <dcterms:modified xsi:type="dcterms:W3CDTF">2020-01-21T07:47:00Z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0x0101007612256532C14343810216351672ABDD0017EDE01C100B3640A8C2892D7FBC311C</vt:lpwstr>
  </property>
  <property fmtid="{D5CDD505-2E9C-101B-9397-08002B2CF9AE}" pid="3" name="_dlc_DocIdItemGuid">
    <vt:lpwstr>3ceb2245-00a1-42aa-a378-94b703e641d4</vt:lpwstr>
  </property>
  <property fmtid="{D5CDD505-2E9C-101B-9397-08002B2CF9AE}" pid="4" name="Rechtsgebied">
    <vt:lpwstr>1;#Wonen en Zorg|2d6f93c0-a5d1-4178-a4a5-d712b30e5833</vt:lpwstr>
  </property>
  <property fmtid="{D5CDD505-2E9C-101B-9397-08002B2CF9AE}" pid="5" name="ContentType">
    <vt:lpwstr>DMS Document</vt:lpwstr>
  </property>
  <property fmtid="{D5CDD505-2E9C-101B-9397-08002B2CF9AE}" pid="6" name="bfbbf15d11064cc88b4ab60e2dd008fd">
    <vt:lpwstr>Wonen en Zorg|2d6f93c0-a5d1-4178-a4a5-d712b30e5833</vt:lpwstr>
  </property>
</Properties>
</file>