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1504E" w:rsidR="00B06701" w:rsidP="00B1504E" w:rsidRDefault="00430CC2" w14:paraId="502DD1A8" w14:textId="7B7695AE">
      <w:pPr>
        <w:jc w:val="center"/>
        <w:rPr>
          <w:b/>
          <w:bCs/>
          <w:u w:val="single"/>
          <w:lang w:val="nl-NL"/>
        </w:rPr>
      </w:pPr>
      <w:r w:rsidRPr="00B1504E">
        <w:rPr>
          <w:b/>
          <w:bCs/>
          <w:u w:val="single"/>
          <w:lang w:val="nl-NL"/>
        </w:rPr>
        <w:t>Tekst website/nieuwsbrief Casusregie op afstand</w:t>
      </w:r>
    </w:p>
    <w:p w:rsidRPr="00D16541" w:rsidR="00D16541" w:rsidRDefault="00D16541" w14:paraId="5CA5B94C" w14:textId="2F577E76">
      <w:pPr>
        <w:rPr>
          <w:i/>
          <w:iCs/>
          <w:lang w:val="nl-NL"/>
        </w:rPr>
      </w:pPr>
      <w:r w:rsidRPr="00D16541">
        <w:rPr>
          <w:i/>
          <w:iCs/>
          <w:lang w:val="nl-NL"/>
        </w:rPr>
        <w:t>Bestuurlijke afspraak casusregie op afstand</w:t>
      </w:r>
    </w:p>
    <w:p w:rsidR="00430CC2" w:rsidRDefault="00430CC2" w14:paraId="30012000" w14:textId="1E0ED41C">
      <w:pPr>
        <w:rPr>
          <w:lang w:val="nl-NL"/>
        </w:rPr>
      </w:pPr>
      <w:r>
        <w:rPr>
          <w:lang w:val="nl-NL"/>
        </w:rPr>
        <w:t>Op donderdag 10 september 2026</w:t>
      </w:r>
      <w:r w:rsidR="00AF41F9">
        <w:rPr>
          <w:lang w:val="nl-NL"/>
        </w:rPr>
        <w:t xml:space="preserve"> is de bestuurlijk afspraak over casusregie op afstand vastgesteld in het BO VNG-Rijk.</w:t>
      </w:r>
    </w:p>
    <w:p w:rsidR="00AF41F9" w:rsidRDefault="00430CC2" w14:paraId="7EE2F70F" w14:textId="7ACDD533">
      <w:pPr>
        <w:rPr>
          <w:lang w:val="nl-NL"/>
        </w:rPr>
      </w:pPr>
      <w:r>
        <w:rPr>
          <w:lang w:val="nl-NL"/>
        </w:rPr>
        <w:t xml:space="preserve">Het Rijk en gemeenten </w:t>
      </w:r>
      <w:r w:rsidR="00ED0A55">
        <w:rPr>
          <w:lang w:val="nl-NL"/>
        </w:rPr>
        <w:t xml:space="preserve">spreken </w:t>
      </w:r>
      <w:r w:rsidR="00925515">
        <w:rPr>
          <w:lang w:val="nl-NL"/>
        </w:rPr>
        <w:t xml:space="preserve">de volgende werkwijze </w:t>
      </w:r>
      <w:r w:rsidR="00ED0A55">
        <w:rPr>
          <w:lang w:val="nl-NL"/>
        </w:rPr>
        <w:t>af</w:t>
      </w:r>
      <w:r w:rsidR="00925515">
        <w:rPr>
          <w:lang w:val="nl-NL"/>
        </w:rPr>
        <w:t xml:space="preserve">: gemeenten verlenen mandaat als jeugdigen met verblijf aanvullende ambulante zorg nodig hebben. </w:t>
      </w:r>
    </w:p>
    <w:p w:rsidRPr="00B1504E" w:rsidR="001053C7" w:rsidP="001053C7" w:rsidRDefault="001053C7" w14:paraId="412542D4" w14:textId="17028292">
      <w:pPr>
        <w:rPr>
          <w:szCs w:val="18"/>
          <w:lang w:val="nl-NL"/>
        </w:rPr>
      </w:pPr>
      <w:r w:rsidRPr="00B1504E">
        <w:rPr>
          <w:szCs w:val="18"/>
          <w:lang w:val="nl-NL"/>
        </w:rPr>
        <w:t>Jeugdigen die in een pleeggezin, gezinshuis</w:t>
      </w:r>
      <w:r w:rsidR="00ED0A55">
        <w:rPr>
          <w:szCs w:val="18"/>
          <w:lang w:val="nl-NL"/>
        </w:rPr>
        <w:t>,</w:t>
      </w:r>
      <w:r w:rsidRPr="00B1504E">
        <w:rPr>
          <w:szCs w:val="18"/>
          <w:lang w:val="nl-NL"/>
        </w:rPr>
        <w:t xml:space="preserve"> maatschappelijke of vrouwenopvang verblijven, hebben soms aanvullende ambulante jeugdhulp nodig.</w:t>
      </w:r>
    </w:p>
    <w:p w:rsidR="000611A2" w:rsidP="6CE5AE08" w:rsidRDefault="001053C7" w14:paraId="79247493" w14:textId="2F65B29F">
      <w:pPr>
        <w:rPr>
          <w:lang w:val="nl-NL"/>
        </w:rPr>
      </w:pPr>
      <w:r w:rsidRPr="6CE5AE08" w:rsidR="51841F56">
        <w:rPr>
          <w:lang w:val="nl-NL"/>
        </w:rPr>
        <w:t xml:space="preserve">De herkomstgemeente </w:t>
      </w:r>
      <w:r w:rsidRPr="6CE5AE08" w:rsidR="65991CF3">
        <w:rPr>
          <w:lang w:val="nl-NL"/>
        </w:rPr>
        <w:t>geeft</w:t>
      </w:r>
      <w:r w:rsidRPr="6CE5AE08" w:rsidR="51841F56">
        <w:rPr>
          <w:lang w:val="nl-NL"/>
        </w:rPr>
        <w:t xml:space="preserve"> de gemeente waar de jeugdige verblijft mandaat om namens haar over de aanvullende </w:t>
      </w:r>
      <w:r w:rsidRPr="6CE5AE08" w:rsidR="65991CF3">
        <w:rPr>
          <w:lang w:val="nl-NL"/>
        </w:rPr>
        <w:t xml:space="preserve">ambulante </w:t>
      </w:r>
      <w:r w:rsidRPr="6CE5AE08" w:rsidR="51841F56">
        <w:rPr>
          <w:lang w:val="nl-NL"/>
        </w:rPr>
        <w:t xml:space="preserve">hulp te beslissen. De verblijfsgemeente </w:t>
      </w:r>
      <w:r w:rsidRPr="6CE5AE08" w:rsidR="65991CF3">
        <w:rPr>
          <w:lang w:val="nl-NL"/>
        </w:rPr>
        <w:t xml:space="preserve">beoordeelt welke hulp nodig is en zet deze hulp </w:t>
      </w:r>
      <w:r w:rsidRPr="6CE5AE08" w:rsidR="65991CF3">
        <w:rPr>
          <w:lang w:val="nl-NL"/>
        </w:rPr>
        <w:t xml:space="preserve">in </w:t>
      </w:r>
      <w:r w:rsidRPr="6CE5AE08" w:rsidR="51841F56">
        <w:rPr>
          <w:lang w:val="nl-NL"/>
        </w:rPr>
        <w:t>via</w:t>
      </w:r>
      <w:r w:rsidRPr="6CE5AE08" w:rsidR="51841F56">
        <w:rPr>
          <w:lang w:val="nl-NL"/>
        </w:rPr>
        <w:t xml:space="preserve"> haar lokale contracten</w:t>
      </w:r>
      <w:r w:rsidRPr="6CE5AE08" w:rsidR="65991CF3">
        <w:rPr>
          <w:lang w:val="nl-NL"/>
        </w:rPr>
        <w:t>.</w:t>
      </w:r>
      <w:r w:rsidRPr="6CE5AE08" w:rsidR="2A7C7467">
        <w:rPr>
          <w:lang w:val="nl-NL"/>
        </w:rPr>
        <w:t xml:space="preserve"> </w:t>
      </w:r>
      <w:r w:rsidRPr="6CE5AE08" w:rsidR="65991CF3">
        <w:rPr>
          <w:lang w:val="nl-NL"/>
        </w:rPr>
        <w:t xml:space="preserve">Om dit te regelen, leggen beide gemeenten (herkomst- en verblijfsgemeente) vooraf vast </w:t>
      </w:r>
      <w:r w:rsidRPr="6CE5AE08" w:rsidR="51841F56">
        <w:rPr>
          <w:lang w:val="nl-NL"/>
        </w:rPr>
        <w:t>onder welke voorwaarden het mandaat geldt</w:t>
      </w:r>
      <w:r w:rsidRPr="6CE5AE08" w:rsidR="65991CF3">
        <w:rPr>
          <w:lang w:val="nl-NL"/>
        </w:rPr>
        <w:t xml:space="preserve">. Hiervoor is een uniform </w:t>
      </w:r>
      <w:r w:rsidRPr="6CE5AE08" w:rsidR="1B70E1AF">
        <w:rPr>
          <w:lang w:val="nl-NL"/>
        </w:rPr>
        <w:t>mandaatbesluit</w:t>
      </w:r>
      <w:r w:rsidRPr="6CE5AE08" w:rsidR="65991CF3">
        <w:rPr>
          <w:lang w:val="nl-NL"/>
        </w:rPr>
        <w:t xml:space="preserve"> beschikbaar</w:t>
      </w:r>
      <w:r w:rsidRPr="6CE5AE08" w:rsidR="2A7C7467">
        <w:rPr>
          <w:lang w:val="nl-NL"/>
        </w:rPr>
        <w:t xml:space="preserve">. </w:t>
      </w:r>
      <w:r w:rsidRPr="6CE5AE08" w:rsidR="65991CF3">
        <w:rPr>
          <w:lang w:val="nl-NL"/>
        </w:rPr>
        <w:t xml:space="preserve">De verblijfsgemeente stuurt de berichten naar de aanbieder en betaalt de kosten aan de aanbieder. Aanbieders hebben daardoor voor ambulante zorg alleen te maken met de gemeente waar hun verblijfsinstelling is gevestigd. Pleegouders hebben alleen te maken met de gemeente waar zij wonen. De verblijfsgemeente regelt de ambulante hulp en de herkomstgemeente betaalt de kosten aan de verblijfsgemeente. </w:t>
      </w:r>
      <w:r w:rsidRPr="6CE5AE08" w:rsidR="5AD1C74D">
        <w:rPr>
          <w:lang w:val="nl-NL"/>
        </w:rPr>
        <w:t xml:space="preserve">Met deze afspraak wordt de intergemeentelijke samenwerking verbeterd. </w:t>
      </w:r>
    </w:p>
    <w:p w:rsidRPr="001053C7" w:rsidR="001053C7" w:rsidRDefault="001053C7" w14:paraId="0C0BF0E5" w14:textId="58BCCCF9">
      <w:pPr>
        <w:rPr>
          <w:szCs w:val="18"/>
          <w:lang w:val="nl-NL"/>
        </w:rPr>
      </w:pPr>
      <w:r>
        <w:rPr>
          <w:szCs w:val="18"/>
          <w:lang w:val="nl-NL"/>
        </w:rPr>
        <w:t>Wanneer een gecertificeerde instelling</w:t>
      </w:r>
      <w:r w:rsidR="00C66CE0">
        <w:rPr>
          <w:szCs w:val="18"/>
          <w:lang w:val="nl-NL"/>
        </w:rPr>
        <w:t xml:space="preserve"> </w:t>
      </w:r>
      <w:r>
        <w:rPr>
          <w:szCs w:val="18"/>
          <w:lang w:val="nl-NL"/>
        </w:rPr>
        <w:t xml:space="preserve">betrokken is, blijft de huidige route van toepassing en </w:t>
      </w:r>
      <w:r w:rsidR="000611A2">
        <w:rPr>
          <w:szCs w:val="18"/>
          <w:lang w:val="nl-NL"/>
        </w:rPr>
        <w:t>kan</w:t>
      </w:r>
      <w:r>
        <w:rPr>
          <w:szCs w:val="18"/>
          <w:lang w:val="nl-NL"/>
        </w:rPr>
        <w:t xml:space="preserve"> mandaatverlening niet </w:t>
      </w:r>
      <w:r w:rsidR="000611A2">
        <w:rPr>
          <w:szCs w:val="18"/>
          <w:lang w:val="nl-NL"/>
        </w:rPr>
        <w:t>nodig zijn.</w:t>
      </w:r>
    </w:p>
    <w:p w:rsidR="00D65ED7" w:rsidRDefault="0088614D" w14:paraId="4B65CE5F" w14:textId="23A9B0FC">
      <w:pPr>
        <w:rPr>
          <w:lang w:val="nl-NL"/>
        </w:rPr>
      </w:pPr>
      <w:r>
        <w:rPr>
          <w:lang w:val="nl-NL"/>
        </w:rPr>
        <w:t>Voor meer informatie</w:t>
      </w:r>
      <w:r w:rsidR="009B4345">
        <w:rPr>
          <w:lang w:val="nl-NL"/>
        </w:rPr>
        <w:t xml:space="preserve"> verwijzen wij naar </w:t>
      </w:r>
      <w:r>
        <w:rPr>
          <w:lang w:val="nl-NL"/>
        </w:rPr>
        <w:t>de bijgevoegde bestuurlijke afspraak</w:t>
      </w:r>
      <w:r w:rsidR="00D65ED7">
        <w:rPr>
          <w:lang w:val="nl-NL"/>
        </w:rPr>
        <w:t>, toelichting</w:t>
      </w:r>
      <w:r>
        <w:rPr>
          <w:lang w:val="nl-NL"/>
        </w:rPr>
        <w:t xml:space="preserve"> en </w:t>
      </w:r>
      <w:r w:rsidR="009B4345">
        <w:rPr>
          <w:lang w:val="nl-NL"/>
        </w:rPr>
        <w:t>het mandaatbesluit.</w:t>
      </w:r>
    </w:p>
    <w:p w:rsidR="00AF41F9" w:rsidP="00AF41F9" w:rsidRDefault="00AF41F9" w14:paraId="1B0376E0" w14:textId="77777777">
      <w:pPr>
        <w:spacing w:after="0"/>
        <w:rPr>
          <w:i/>
          <w:iCs/>
          <w:szCs w:val="18"/>
          <w:lang w:val="nl-NL"/>
        </w:rPr>
      </w:pPr>
      <w:r>
        <w:rPr>
          <w:i/>
          <w:iCs/>
          <w:szCs w:val="18"/>
          <w:lang w:val="nl-NL"/>
        </w:rPr>
        <w:t>Landelijk meldpunt woonplaatsbeginsel</w:t>
      </w:r>
    </w:p>
    <w:p w:rsidRPr="00421F25" w:rsidR="00D16541" w:rsidP="00AF41F9" w:rsidRDefault="00D16541" w14:paraId="43696474" w14:textId="77777777">
      <w:pPr>
        <w:spacing w:after="0"/>
        <w:rPr>
          <w:i/>
          <w:iCs/>
          <w:szCs w:val="18"/>
          <w:lang w:val="nl-NL"/>
        </w:rPr>
      </w:pPr>
    </w:p>
    <w:p w:rsidR="00AF41F9" w:rsidP="00AF41F9" w:rsidRDefault="00014A87" w14:paraId="2E0899DD" w14:textId="18BA7D60">
      <w:pPr>
        <w:rPr>
          <w:szCs w:val="18"/>
          <w:lang w:val="nl-NL"/>
        </w:rPr>
      </w:pPr>
      <w:r>
        <w:rPr>
          <w:szCs w:val="18"/>
          <w:lang w:val="nl-NL"/>
        </w:rPr>
        <w:t xml:space="preserve">Bij conflicten </w:t>
      </w:r>
      <w:r w:rsidR="00C604B1">
        <w:rPr>
          <w:szCs w:val="18"/>
          <w:lang w:val="nl-NL"/>
        </w:rPr>
        <w:t xml:space="preserve">of </w:t>
      </w:r>
      <w:r>
        <w:rPr>
          <w:szCs w:val="18"/>
          <w:lang w:val="nl-NL"/>
        </w:rPr>
        <w:t>onduidelijkheden</w:t>
      </w:r>
      <w:r w:rsidR="00AF41F9">
        <w:rPr>
          <w:szCs w:val="18"/>
          <w:lang w:val="nl-NL"/>
        </w:rPr>
        <w:t xml:space="preserve"> over de toepassing van het woonplaatsbeginsel Jeugdwet</w:t>
      </w:r>
      <w:r w:rsidR="00553479">
        <w:rPr>
          <w:szCs w:val="18"/>
          <w:lang w:val="nl-NL"/>
        </w:rPr>
        <w:t xml:space="preserve"> wordt het Ketenbureau i-Sociaal Domein (hierna: het Ketenbureau)</w:t>
      </w:r>
      <w:r w:rsidR="00AF41F9">
        <w:rPr>
          <w:szCs w:val="18"/>
          <w:lang w:val="nl-NL"/>
        </w:rPr>
        <w:t xml:space="preserve"> sterker gepositioneerd. Zo </w:t>
      </w:r>
      <w:r w:rsidR="00045988">
        <w:rPr>
          <w:szCs w:val="18"/>
          <w:lang w:val="nl-NL"/>
        </w:rPr>
        <w:t>is er vanaf heden een</w:t>
      </w:r>
      <w:r w:rsidR="00AF41F9">
        <w:rPr>
          <w:szCs w:val="18"/>
          <w:lang w:val="nl-NL"/>
        </w:rPr>
        <w:t xml:space="preserve"> landelijk meldpunt woonplaatsbeginsel </w:t>
      </w:r>
      <w:r w:rsidR="00045988">
        <w:rPr>
          <w:szCs w:val="18"/>
          <w:lang w:val="nl-NL"/>
        </w:rPr>
        <w:t>waar</w:t>
      </w:r>
      <w:r w:rsidR="00AF41F9">
        <w:rPr>
          <w:szCs w:val="18"/>
          <w:lang w:val="nl-NL"/>
        </w:rPr>
        <w:t xml:space="preserve"> casuïstiek gemeld </w:t>
      </w:r>
      <w:r w:rsidR="00045988">
        <w:rPr>
          <w:szCs w:val="18"/>
          <w:lang w:val="nl-NL"/>
        </w:rPr>
        <w:t>k</w:t>
      </w:r>
      <w:r w:rsidR="00553479">
        <w:rPr>
          <w:szCs w:val="18"/>
          <w:lang w:val="nl-NL"/>
        </w:rPr>
        <w:t>a</w:t>
      </w:r>
      <w:r w:rsidR="00045988">
        <w:rPr>
          <w:szCs w:val="18"/>
          <w:lang w:val="nl-NL"/>
        </w:rPr>
        <w:t xml:space="preserve">n </w:t>
      </w:r>
      <w:r w:rsidR="00AF41F9">
        <w:rPr>
          <w:szCs w:val="18"/>
          <w:lang w:val="nl-NL"/>
        </w:rPr>
        <w:t>worden</w:t>
      </w:r>
      <w:r w:rsidR="00045988">
        <w:rPr>
          <w:szCs w:val="18"/>
          <w:lang w:val="nl-NL"/>
        </w:rPr>
        <w:t>.</w:t>
      </w:r>
    </w:p>
    <w:p w:rsidRPr="00DF5C64" w:rsidR="00DF5C64" w:rsidP="00DF5C64" w:rsidRDefault="00DF5C64" w14:paraId="45CACA8B" w14:textId="00C6D3D1">
      <w:pPr>
        <w:rPr>
          <w:szCs w:val="18"/>
          <w:lang w:val="nl-NL"/>
        </w:rPr>
      </w:pPr>
      <w:bookmarkStart w:name="_Hlk227655415" w:id="0"/>
      <w:r w:rsidRPr="00DF5C64">
        <w:rPr>
          <w:szCs w:val="18"/>
          <w:lang w:val="nl-NL"/>
        </w:rPr>
        <w:t xml:space="preserve">Het lukt gemeenten niet altijd afspraken te maken als een jeugdige in verblijf aanvullende ambulante hulp nodig heeft en de herkomstgemeente verschilt van de woongemeente. Dit leidt in de praktijk tot onnodig gesteggel tussen gemeenten en facturen van zorgaanbieders die niet worden betaald. </w:t>
      </w:r>
    </w:p>
    <w:p w:rsidRPr="00DF5C64" w:rsidR="00DF5C64" w:rsidP="00DF5C64" w:rsidRDefault="00DF5C64" w14:paraId="0FC91B81" w14:textId="3F6615C1">
      <w:pPr>
        <w:rPr>
          <w:vanish/>
          <w:szCs w:val="18"/>
          <w:lang w:val="nl-NL"/>
        </w:rPr>
      </w:pPr>
      <w:r w:rsidRPr="00DF5C64">
        <w:rPr>
          <w:szCs w:val="18"/>
          <w:lang w:val="nl-NL"/>
        </w:rPr>
        <w:t xml:space="preserve">Om een beeld te krijgen van de omvang en soort </w:t>
      </w:r>
      <w:r w:rsidR="008B4721">
        <w:rPr>
          <w:szCs w:val="18"/>
          <w:lang w:val="nl-NL"/>
        </w:rPr>
        <w:t xml:space="preserve">conflicten en onduidelijkheden </w:t>
      </w:r>
      <w:r w:rsidR="00990EE6">
        <w:rPr>
          <w:szCs w:val="18"/>
          <w:lang w:val="nl-NL"/>
        </w:rPr>
        <w:t>is dit</w:t>
      </w:r>
      <w:r w:rsidRPr="00DF5C64">
        <w:rPr>
          <w:szCs w:val="18"/>
          <w:lang w:val="nl-NL"/>
        </w:rPr>
        <w:t xml:space="preserve"> landelijk meldpunt woonplaatsbeginsel ingericht. </w:t>
      </w:r>
    </w:p>
    <w:p w:rsidR="00045988" w:rsidP="00AF41F9" w:rsidRDefault="00DF5C64" w14:paraId="20332E75" w14:textId="19C90F7F">
      <w:pPr>
        <w:rPr>
          <w:szCs w:val="18"/>
          <w:lang w:val="nl-NL"/>
        </w:rPr>
      </w:pPr>
      <w:r w:rsidRPr="00DF5C64">
        <w:rPr>
          <w:szCs w:val="18"/>
          <w:lang w:val="nl-NL"/>
        </w:rPr>
        <w:t xml:space="preserve">Het doel van dit landelijk meldpunt woonplaatsbeginsel is om te ondersteunen en waar mogelijk te komen tot een </w:t>
      </w:r>
      <w:r w:rsidR="000611A2">
        <w:rPr>
          <w:szCs w:val="18"/>
          <w:lang w:val="nl-NL"/>
        </w:rPr>
        <w:t>oplossing</w:t>
      </w:r>
      <w:r w:rsidR="00CA243C">
        <w:rPr>
          <w:szCs w:val="18"/>
          <w:lang w:val="nl-NL"/>
        </w:rPr>
        <w:t xml:space="preserve"> </w:t>
      </w:r>
      <w:r w:rsidRPr="00DF5C64">
        <w:rPr>
          <w:szCs w:val="18"/>
          <w:lang w:val="nl-NL"/>
        </w:rPr>
        <w:t>tussen gemeenten</w:t>
      </w:r>
      <w:r w:rsidR="00CA243C">
        <w:rPr>
          <w:szCs w:val="18"/>
          <w:lang w:val="nl-NL"/>
        </w:rPr>
        <w:t xml:space="preserve"> </w:t>
      </w:r>
      <w:r w:rsidRPr="00DF5C64">
        <w:rPr>
          <w:szCs w:val="18"/>
          <w:lang w:val="nl-NL"/>
        </w:rPr>
        <w:t xml:space="preserve">over het woonplaatsbeginsel. </w:t>
      </w:r>
      <w:bookmarkEnd w:id="0"/>
      <w:r w:rsidR="000611A2">
        <w:rPr>
          <w:szCs w:val="18"/>
          <w:lang w:val="nl-NL"/>
        </w:rPr>
        <w:t>Daarnaast geven de meldingen inzicht in de soort en hoeveelheid</w:t>
      </w:r>
      <w:r w:rsidR="00C66CE0">
        <w:rPr>
          <w:szCs w:val="18"/>
          <w:lang w:val="nl-NL"/>
        </w:rPr>
        <w:t xml:space="preserve"> van</w:t>
      </w:r>
      <w:r w:rsidR="000611A2">
        <w:rPr>
          <w:szCs w:val="18"/>
          <w:lang w:val="nl-NL"/>
        </w:rPr>
        <w:t xml:space="preserve"> </w:t>
      </w:r>
      <w:r w:rsidR="00E13A53">
        <w:rPr>
          <w:szCs w:val="18"/>
          <w:lang w:val="nl-NL"/>
        </w:rPr>
        <w:t>de conflicten en onduidelijkheden</w:t>
      </w:r>
      <w:r w:rsidR="000611A2">
        <w:rPr>
          <w:szCs w:val="18"/>
          <w:lang w:val="nl-NL"/>
        </w:rPr>
        <w:t xml:space="preserve"> over het woonplaatsbeginsel.</w:t>
      </w:r>
    </w:p>
    <w:p w:rsidRPr="0055082B" w:rsidR="00BD0523" w:rsidP="7DDA0611" w:rsidRDefault="00D75531" w14:paraId="21B1543D" w14:textId="25D69715">
      <w:pPr>
        <w:rPr>
          <w:i w:val="1"/>
          <w:iCs w:val="1"/>
          <w:lang w:val="nl-NL"/>
        </w:rPr>
      </w:pPr>
      <w:r w:rsidRPr="7DDA0611" w:rsidR="00D75531">
        <w:rPr>
          <w:lang w:val="nl-NL"/>
        </w:rPr>
        <w:t xml:space="preserve">We vragen </w:t>
      </w:r>
      <w:r w:rsidRPr="7DDA0611" w:rsidR="00990EE6">
        <w:rPr>
          <w:lang w:val="nl-NL"/>
        </w:rPr>
        <w:t>g</w:t>
      </w:r>
      <w:r w:rsidRPr="7DDA0611" w:rsidR="00D75531">
        <w:rPr>
          <w:lang w:val="nl-NL"/>
        </w:rPr>
        <w:t xml:space="preserve">emeenten, zorgaanbieders en gecertificeerde instellingen </w:t>
      </w:r>
      <w:r w:rsidRPr="7DDA0611" w:rsidR="00990EE6">
        <w:rPr>
          <w:lang w:val="nl-NL"/>
        </w:rPr>
        <w:t xml:space="preserve">bij </w:t>
      </w:r>
      <w:r w:rsidRPr="7DDA0611" w:rsidR="00E13A53">
        <w:rPr>
          <w:lang w:val="nl-NL"/>
        </w:rPr>
        <w:t xml:space="preserve">conflicten en onduidelijkheden </w:t>
      </w:r>
      <w:r w:rsidRPr="7DDA0611" w:rsidR="00990EE6">
        <w:rPr>
          <w:lang w:val="nl-NL"/>
        </w:rPr>
        <w:t>over het woonplaatsbeginsel</w:t>
      </w:r>
      <w:r w:rsidRPr="7DDA0611" w:rsidR="00D75531">
        <w:rPr>
          <w:lang w:val="nl-NL"/>
        </w:rPr>
        <w:t xml:space="preserve"> een melding naar het landelijk meldpunt te sturen. </w:t>
      </w:r>
      <w:r w:rsidRPr="7DDA0611" w:rsidR="00BD0523">
        <w:rPr>
          <w:lang w:val="nl-NL"/>
        </w:rPr>
        <w:t xml:space="preserve">Want: </w:t>
      </w:r>
      <w:r w:rsidRPr="7DDA0611" w:rsidR="00BD0523">
        <w:rPr>
          <w:i w:val="1"/>
          <w:iCs w:val="1"/>
          <w:lang w:val="nl-NL"/>
        </w:rPr>
        <w:t xml:space="preserve">“Samen brengen we casuïstiek in beeld, delen we kennis en versterken we de praktijk waar dat nodig is”. </w:t>
      </w:r>
    </w:p>
    <w:p w:rsidRPr="00B1504E" w:rsidR="00F12436" w:rsidP="00AF41F9" w:rsidRDefault="00D75531" w14:paraId="2C4A231F" w14:textId="333219B4">
      <w:pPr>
        <w:rPr>
          <w:szCs w:val="18"/>
          <w:lang w:val="nl-NL"/>
        </w:rPr>
      </w:pPr>
      <w:r w:rsidRPr="00D75531">
        <w:rPr>
          <w:szCs w:val="18"/>
          <w:lang w:val="nl-NL"/>
        </w:rPr>
        <w:t xml:space="preserve">De melding stuurt u naar: </w:t>
      </w:r>
      <w:hyperlink w:history="1" r:id="rId4">
        <w:r w:rsidRPr="00D75531">
          <w:rPr>
            <w:rStyle w:val="Hyperlink"/>
            <w:szCs w:val="18"/>
            <w:lang w:val="nl-NL"/>
          </w:rPr>
          <w:t>meldpuntwpb@i-sociaaldomein.nl</w:t>
        </w:r>
      </w:hyperlink>
      <w:r w:rsidRPr="00D75531">
        <w:rPr>
          <w:szCs w:val="18"/>
          <w:lang w:val="nl-NL"/>
        </w:rPr>
        <w:t>.</w:t>
      </w:r>
    </w:p>
    <w:sectPr w:rsidRPr="00B1504E" w:rsidR="00F12436" w:rsidSect="001E6A24">
      <w:pgSz w:w="11907" w:h="16840" w:orient="portrait"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CC2"/>
    <w:rsid w:val="00014A87"/>
    <w:rsid w:val="0004007B"/>
    <w:rsid w:val="00045988"/>
    <w:rsid w:val="000611A2"/>
    <w:rsid w:val="00067C04"/>
    <w:rsid w:val="000B4F00"/>
    <w:rsid w:val="000E0BC0"/>
    <w:rsid w:val="001053C7"/>
    <w:rsid w:val="00190309"/>
    <w:rsid w:val="001B61BD"/>
    <w:rsid w:val="001E6A24"/>
    <w:rsid w:val="00202DD8"/>
    <w:rsid w:val="002D45E3"/>
    <w:rsid w:val="00430CC2"/>
    <w:rsid w:val="0055082B"/>
    <w:rsid w:val="00553479"/>
    <w:rsid w:val="005E4BC0"/>
    <w:rsid w:val="005F2549"/>
    <w:rsid w:val="007229AE"/>
    <w:rsid w:val="00733920"/>
    <w:rsid w:val="0078228B"/>
    <w:rsid w:val="0088614D"/>
    <w:rsid w:val="008B4721"/>
    <w:rsid w:val="00925515"/>
    <w:rsid w:val="00990EE6"/>
    <w:rsid w:val="009B4345"/>
    <w:rsid w:val="00A571C2"/>
    <w:rsid w:val="00AF41F9"/>
    <w:rsid w:val="00B06701"/>
    <w:rsid w:val="00B1504E"/>
    <w:rsid w:val="00B264BE"/>
    <w:rsid w:val="00B667BD"/>
    <w:rsid w:val="00BD0523"/>
    <w:rsid w:val="00BE11D6"/>
    <w:rsid w:val="00BE7D69"/>
    <w:rsid w:val="00C47666"/>
    <w:rsid w:val="00C604B1"/>
    <w:rsid w:val="00C66CE0"/>
    <w:rsid w:val="00CA243C"/>
    <w:rsid w:val="00D16541"/>
    <w:rsid w:val="00D429D9"/>
    <w:rsid w:val="00D65ED7"/>
    <w:rsid w:val="00D75531"/>
    <w:rsid w:val="00D93F33"/>
    <w:rsid w:val="00DF5C64"/>
    <w:rsid w:val="00E13A53"/>
    <w:rsid w:val="00ED0A55"/>
    <w:rsid w:val="00EF694F"/>
    <w:rsid w:val="00F12436"/>
    <w:rsid w:val="00FB699E"/>
    <w:rsid w:val="1B70E1AF"/>
    <w:rsid w:val="2A7C7467"/>
    <w:rsid w:val="51841F56"/>
    <w:rsid w:val="5AD1C74D"/>
    <w:rsid w:val="65991CF3"/>
    <w:rsid w:val="6CE5AE08"/>
    <w:rsid w:val="7DDA0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B8399"/>
  <w15:chartTrackingRefBased/>
  <w15:docId w15:val="{573BF8B0-CAF3-4483-993B-BCFB0356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eastAsiaTheme="minorHAnsi"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430CC2"/>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430CC2"/>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430CC2"/>
    <w:pPr>
      <w:keepNext/>
      <w:keepLines/>
      <w:spacing w:before="160" w:after="80"/>
      <w:outlineLvl w:val="2"/>
    </w:pPr>
    <w:rPr>
      <w:rFonts w:asciiTheme="minorHAnsi" w:hAnsiTheme="minorHAnsi"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430CC2"/>
    <w:pPr>
      <w:keepNext/>
      <w:keepLines/>
      <w:spacing w:before="80" w:after="40"/>
      <w:outlineLvl w:val="3"/>
    </w:pPr>
    <w:rPr>
      <w:rFonts w:asciiTheme="minorHAnsi" w:hAnsiTheme="minorHAnsi"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430CC2"/>
    <w:pPr>
      <w:keepNext/>
      <w:keepLines/>
      <w:spacing w:before="80" w:after="40"/>
      <w:outlineLvl w:val="4"/>
    </w:pPr>
    <w:rPr>
      <w:rFonts w:asciiTheme="minorHAnsi" w:hAnsiTheme="minorHAnsi"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430CC2"/>
    <w:pPr>
      <w:keepNext/>
      <w:keepLines/>
      <w:spacing w:before="40" w:after="0"/>
      <w:outlineLvl w:val="5"/>
    </w:pPr>
    <w:rPr>
      <w:rFonts w:asciiTheme="minorHAnsi" w:hAnsiTheme="minorHAnsi"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0CC2"/>
    <w:pPr>
      <w:keepNext/>
      <w:keepLines/>
      <w:spacing w:before="40" w:after="0"/>
      <w:outlineLvl w:val="6"/>
    </w:pPr>
    <w:rPr>
      <w:rFonts w:asciiTheme="minorHAnsi" w:hAnsiTheme="minorHAnsi"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0CC2"/>
    <w:pPr>
      <w:keepNext/>
      <w:keepLines/>
      <w:spacing w:after="0"/>
      <w:outlineLvl w:val="7"/>
    </w:pPr>
    <w:rPr>
      <w:rFonts w:asciiTheme="minorHAnsi" w:hAnsiTheme="minorHAnsi"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0CC2"/>
    <w:pPr>
      <w:keepNext/>
      <w:keepLines/>
      <w:spacing w:after="0"/>
      <w:outlineLvl w:val="8"/>
    </w:pPr>
    <w:rPr>
      <w:rFonts w:asciiTheme="minorHAnsi" w:hAnsiTheme="minorHAnsi"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430CC2"/>
    <w:rPr>
      <w:rFonts w:asciiTheme="majorHAnsi" w:hAnsiTheme="majorHAnsi" w:eastAsiaTheme="majorEastAsia" w:cstheme="majorBidi"/>
      <w:color w:val="2E74B5" w:themeColor="accent1" w:themeShade="BF"/>
      <w:sz w:val="40"/>
      <w:szCs w:val="40"/>
    </w:rPr>
  </w:style>
  <w:style w:type="character" w:styleId="Kop2Char" w:customStyle="1">
    <w:name w:val="Kop 2 Char"/>
    <w:basedOn w:val="Standaardalinea-lettertype"/>
    <w:link w:val="Kop2"/>
    <w:uiPriority w:val="9"/>
    <w:semiHidden/>
    <w:rsid w:val="00430CC2"/>
    <w:rPr>
      <w:rFonts w:asciiTheme="majorHAnsi" w:hAnsiTheme="majorHAnsi" w:eastAsiaTheme="majorEastAsia" w:cstheme="majorBidi"/>
      <w:color w:val="2E74B5" w:themeColor="accent1" w:themeShade="BF"/>
      <w:sz w:val="32"/>
      <w:szCs w:val="32"/>
    </w:rPr>
  </w:style>
  <w:style w:type="character" w:styleId="Kop3Char" w:customStyle="1">
    <w:name w:val="Kop 3 Char"/>
    <w:basedOn w:val="Standaardalinea-lettertype"/>
    <w:link w:val="Kop3"/>
    <w:uiPriority w:val="9"/>
    <w:semiHidden/>
    <w:rsid w:val="00430CC2"/>
    <w:rPr>
      <w:rFonts w:asciiTheme="minorHAnsi" w:hAnsiTheme="minorHAnsi" w:eastAsiaTheme="majorEastAsia" w:cstheme="majorBidi"/>
      <w:color w:val="2E74B5" w:themeColor="accent1" w:themeShade="BF"/>
      <w:sz w:val="28"/>
      <w:szCs w:val="28"/>
    </w:rPr>
  </w:style>
  <w:style w:type="character" w:styleId="Kop4Char" w:customStyle="1">
    <w:name w:val="Kop 4 Char"/>
    <w:basedOn w:val="Standaardalinea-lettertype"/>
    <w:link w:val="Kop4"/>
    <w:uiPriority w:val="9"/>
    <w:semiHidden/>
    <w:rsid w:val="00430CC2"/>
    <w:rPr>
      <w:rFonts w:asciiTheme="minorHAnsi" w:hAnsiTheme="minorHAnsi" w:eastAsiaTheme="majorEastAsia" w:cstheme="majorBidi"/>
      <w:i/>
      <w:iCs/>
      <w:color w:val="2E74B5" w:themeColor="accent1" w:themeShade="BF"/>
    </w:rPr>
  </w:style>
  <w:style w:type="character" w:styleId="Kop5Char" w:customStyle="1">
    <w:name w:val="Kop 5 Char"/>
    <w:basedOn w:val="Standaardalinea-lettertype"/>
    <w:link w:val="Kop5"/>
    <w:uiPriority w:val="9"/>
    <w:semiHidden/>
    <w:rsid w:val="00430CC2"/>
    <w:rPr>
      <w:rFonts w:asciiTheme="minorHAnsi" w:hAnsiTheme="minorHAnsi" w:eastAsiaTheme="majorEastAsia" w:cstheme="majorBidi"/>
      <w:color w:val="2E74B5" w:themeColor="accent1" w:themeShade="BF"/>
    </w:rPr>
  </w:style>
  <w:style w:type="character" w:styleId="Kop6Char" w:customStyle="1">
    <w:name w:val="Kop 6 Char"/>
    <w:basedOn w:val="Standaardalinea-lettertype"/>
    <w:link w:val="Kop6"/>
    <w:uiPriority w:val="9"/>
    <w:semiHidden/>
    <w:rsid w:val="00430CC2"/>
    <w:rPr>
      <w:rFonts w:asciiTheme="minorHAnsi" w:hAnsiTheme="minorHAnsi"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430CC2"/>
    <w:rPr>
      <w:rFonts w:asciiTheme="minorHAnsi" w:hAnsiTheme="minorHAnsi" w:eastAsiaTheme="majorEastAsia" w:cstheme="majorBidi"/>
      <w:color w:val="595959" w:themeColor="text1" w:themeTint="A6"/>
    </w:rPr>
  </w:style>
  <w:style w:type="character" w:styleId="Kop8Char" w:customStyle="1">
    <w:name w:val="Kop 8 Char"/>
    <w:basedOn w:val="Standaardalinea-lettertype"/>
    <w:link w:val="Kop8"/>
    <w:uiPriority w:val="9"/>
    <w:semiHidden/>
    <w:rsid w:val="00430CC2"/>
    <w:rPr>
      <w:rFonts w:asciiTheme="minorHAnsi" w:hAnsiTheme="minorHAnsi"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430CC2"/>
    <w:rPr>
      <w:rFonts w:asciiTheme="minorHAnsi" w:hAnsiTheme="minorHAnsi" w:eastAsiaTheme="majorEastAsia" w:cstheme="majorBidi"/>
      <w:color w:val="272727" w:themeColor="text1" w:themeTint="D8"/>
    </w:rPr>
  </w:style>
  <w:style w:type="paragraph" w:styleId="Titel">
    <w:name w:val="Title"/>
    <w:basedOn w:val="Standaard"/>
    <w:next w:val="Standaard"/>
    <w:link w:val="TitelChar"/>
    <w:uiPriority w:val="10"/>
    <w:qFormat/>
    <w:rsid w:val="00430CC2"/>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430CC2"/>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430CC2"/>
    <w:pPr>
      <w:numPr>
        <w:ilvl w:val="1"/>
      </w:numPr>
    </w:pPr>
    <w:rPr>
      <w:rFonts w:asciiTheme="minorHAnsi" w:hAnsiTheme="minorHAnsi"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430CC2"/>
    <w:rPr>
      <w:rFonts w:asciiTheme="minorHAnsi" w:hAnsiTheme="minorHAnsi"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0CC2"/>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430CC2"/>
    <w:rPr>
      <w:i/>
      <w:iCs/>
      <w:color w:val="404040" w:themeColor="text1" w:themeTint="BF"/>
    </w:rPr>
  </w:style>
  <w:style w:type="paragraph" w:styleId="Lijstalinea">
    <w:name w:val="List Paragraph"/>
    <w:basedOn w:val="Standaard"/>
    <w:uiPriority w:val="34"/>
    <w:qFormat/>
    <w:rsid w:val="00430CC2"/>
    <w:pPr>
      <w:ind w:left="720"/>
      <w:contextualSpacing/>
    </w:pPr>
  </w:style>
  <w:style w:type="character" w:styleId="Intensievebenadrukking">
    <w:name w:val="Intense Emphasis"/>
    <w:basedOn w:val="Standaardalinea-lettertype"/>
    <w:uiPriority w:val="21"/>
    <w:qFormat/>
    <w:rsid w:val="00430CC2"/>
    <w:rPr>
      <w:i/>
      <w:iCs/>
      <w:color w:val="2E74B5" w:themeColor="accent1" w:themeShade="BF"/>
    </w:rPr>
  </w:style>
  <w:style w:type="paragraph" w:styleId="Duidelijkcitaat">
    <w:name w:val="Intense Quote"/>
    <w:basedOn w:val="Standaard"/>
    <w:next w:val="Standaard"/>
    <w:link w:val="DuidelijkcitaatChar"/>
    <w:uiPriority w:val="30"/>
    <w:qFormat/>
    <w:rsid w:val="00430CC2"/>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DuidelijkcitaatChar" w:customStyle="1">
    <w:name w:val="Duidelijk citaat Char"/>
    <w:basedOn w:val="Standaardalinea-lettertype"/>
    <w:link w:val="Duidelijkcitaat"/>
    <w:uiPriority w:val="30"/>
    <w:rsid w:val="00430CC2"/>
    <w:rPr>
      <w:i/>
      <w:iCs/>
      <w:color w:val="2E74B5" w:themeColor="accent1" w:themeShade="BF"/>
    </w:rPr>
  </w:style>
  <w:style w:type="character" w:styleId="Intensieveverwijzing">
    <w:name w:val="Intense Reference"/>
    <w:basedOn w:val="Standaardalinea-lettertype"/>
    <w:uiPriority w:val="32"/>
    <w:qFormat/>
    <w:rsid w:val="00430CC2"/>
    <w:rPr>
      <w:b/>
      <w:bCs/>
      <w:smallCaps/>
      <w:color w:val="2E74B5" w:themeColor="accent1" w:themeShade="BF"/>
      <w:spacing w:val="5"/>
    </w:rPr>
  </w:style>
  <w:style w:type="character" w:styleId="Hyperlink">
    <w:name w:val="Hyperlink"/>
    <w:basedOn w:val="Standaardalinea-lettertype"/>
    <w:uiPriority w:val="99"/>
    <w:unhideWhenUsed/>
    <w:rsid w:val="00D75531"/>
    <w:rPr>
      <w:color w:val="0563C1" w:themeColor="hyperlink"/>
      <w:u w:val="single"/>
    </w:rPr>
  </w:style>
  <w:style w:type="character" w:styleId="Onopgelostemelding">
    <w:name w:val="Unresolved Mention"/>
    <w:basedOn w:val="Standaardalinea-lettertype"/>
    <w:uiPriority w:val="99"/>
    <w:semiHidden/>
    <w:unhideWhenUsed/>
    <w:rsid w:val="00D75531"/>
    <w:rPr>
      <w:color w:val="605E5C"/>
      <w:shd w:val="clear" w:color="auto" w:fill="E1DFDD"/>
    </w:rPr>
  </w:style>
  <w:style w:type="paragraph" w:styleId="Revisie">
    <w:name w:val="Revision"/>
    <w:hidden/>
    <w:uiPriority w:val="99"/>
    <w:semiHidden/>
    <w:rsid w:val="009255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135110">
      <w:bodyDiv w:val="1"/>
      <w:marLeft w:val="0"/>
      <w:marRight w:val="0"/>
      <w:marTop w:val="0"/>
      <w:marBottom w:val="0"/>
      <w:divBdr>
        <w:top w:val="none" w:sz="0" w:space="0" w:color="auto"/>
        <w:left w:val="none" w:sz="0" w:space="0" w:color="auto"/>
        <w:bottom w:val="none" w:sz="0" w:space="0" w:color="auto"/>
        <w:right w:val="none" w:sz="0" w:space="0" w:color="auto"/>
      </w:divBdr>
    </w:div>
    <w:div w:id="710541839">
      <w:bodyDiv w:val="1"/>
      <w:marLeft w:val="0"/>
      <w:marRight w:val="0"/>
      <w:marTop w:val="0"/>
      <w:marBottom w:val="0"/>
      <w:divBdr>
        <w:top w:val="none" w:sz="0" w:space="0" w:color="auto"/>
        <w:left w:val="none" w:sz="0" w:space="0" w:color="auto"/>
        <w:bottom w:val="none" w:sz="0" w:space="0" w:color="auto"/>
        <w:right w:val="none" w:sz="0" w:space="0" w:color="auto"/>
      </w:divBdr>
    </w:div>
    <w:div w:id="1370373808">
      <w:bodyDiv w:val="1"/>
      <w:marLeft w:val="0"/>
      <w:marRight w:val="0"/>
      <w:marTop w:val="0"/>
      <w:marBottom w:val="0"/>
      <w:divBdr>
        <w:top w:val="none" w:sz="0" w:space="0" w:color="auto"/>
        <w:left w:val="none" w:sz="0" w:space="0" w:color="auto"/>
        <w:bottom w:val="none" w:sz="0" w:space="0" w:color="auto"/>
        <w:right w:val="none" w:sz="0" w:space="0" w:color="auto"/>
      </w:divBdr>
    </w:div>
    <w:div w:id="1544903788">
      <w:bodyDiv w:val="1"/>
      <w:marLeft w:val="0"/>
      <w:marRight w:val="0"/>
      <w:marTop w:val="0"/>
      <w:marBottom w:val="0"/>
      <w:divBdr>
        <w:top w:val="none" w:sz="0" w:space="0" w:color="auto"/>
        <w:left w:val="none" w:sz="0" w:space="0" w:color="auto"/>
        <w:bottom w:val="none" w:sz="0" w:space="0" w:color="auto"/>
        <w:right w:val="none" w:sz="0" w:space="0" w:color="auto"/>
      </w:divBdr>
    </w:div>
    <w:div w:id="1897156411">
      <w:bodyDiv w:val="1"/>
      <w:marLeft w:val="0"/>
      <w:marRight w:val="0"/>
      <w:marTop w:val="0"/>
      <w:marBottom w:val="0"/>
      <w:divBdr>
        <w:top w:val="none" w:sz="0" w:space="0" w:color="auto"/>
        <w:left w:val="none" w:sz="0" w:space="0" w:color="auto"/>
        <w:bottom w:val="none" w:sz="0" w:space="0" w:color="auto"/>
        <w:right w:val="none" w:sz="0" w:space="0" w:color="auto"/>
      </w:divBdr>
    </w:div>
    <w:div w:id="210888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webSettings" Target="webSettings.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hyperlink" Target="mailto:meldpuntwpb@i-sociaaldomein.nl" TargetMode="Externa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B6AD4907AA7444B076C0177347C653" ma:contentTypeVersion="13" ma:contentTypeDescription="Een nieuw document maken." ma:contentTypeScope="" ma:versionID="7a7a2071856a6b29af7c2ea998266b67">
  <xsd:schema xmlns:xsd="http://www.w3.org/2001/XMLSchema" xmlns:xs="http://www.w3.org/2001/XMLSchema" xmlns:p="http://schemas.microsoft.com/office/2006/metadata/properties" xmlns:ns2="21a6a6bc-dd8b-4c0f-be0f-e50b22096edd" xmlns:ns3="b58c1c0f-f8ac-4353-8468-f2effa8f863f" targetNamespace="http://schemas.microsoft.com/office/2006/metadata/properties" ma:root="true" ma:fieldsID="56ccec81338628b62d605d376931bad2" ns2:_="" ns3:_="">
    <xsd:import namespace="21a6a6bc-dd8b-4c0f-be0f-e50b22096edd"/>
    <xsd:import namespace="b58c1c0f-f8ac-4353-8468-f2effa8f86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6a6bc-dd8b-4c0f-be0f-e50b22096e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b0ef8f0-240f-49be-895b-4f581d0c94f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8c1c0f-f8ac-4353-8468-f2effa8f863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cfe38e7-0e8d-4b5e-9de9-797c8222037a}" ma:internalName="TaxCatchAll" ma:showField="CatchAllData" ma:web="b58c1c0f-f8ac-4353-8468-f2effa8f86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8c1c0f-f8ac-4353-8468-f2effa8f863f" xsi:nil="true"/>
    <lcf76f155ced4ddcb4097134ff3c332f xmlns="21a6a6bc-dd8b-4c0f-be0f-e50b22096e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5CAC47-A5BC-49E0-A6AA-1607FFC56291}"/>
</file>

<file path=customXml/itemProps2.xml><?xml version="1.0" encoding="utf-8"?>
<ds:datastoreItem xmlns:ds="http://schemas.openxmlformats.org/officeDocument/2006/customXml" ds:itemID="{E6DD8632-9494-41B7-86A4-4F55FD3F5BF3}"/>
</file>

<file path=customXml/itemProps3.xml><?xml version="1.0" encoding="utf-8"?>
<ds:datastoreItem xmlns:ds="http://schemas.openxmlformats.org/officeDocument/2006/customXml" ds:itemID="{9D17F669-4952-45D5-8BCD-2DF8A817D78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Rijksoverheid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Röttger, R.J.A. (Rob)</dc:creator>
  <cp:keywords/>
  <dc:description/>
  <cp:lastModifiedBy>Essa Reijmers | Valente</cp:lastModifiedBy>
  <cp:revision>8</cp:revision>
  <dcterms:created xsi:type="dcterms:W3CDTF">2026-09-25T09:33:00Z</dcterms:created>
  <dcterms:modified xsi:type="dcterms:W3CDTF">2026-09-28T07:03:41Z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0x0101002EB6AD4907AA7444B076C0177347C653</vt:lpwstr>
  </property>
  <property fmtid="{D5CDD505-2E9C-101B-9397-08002B2CF9AE}" pid="3" name="MediaServiceImageTags">
    <vt:lpwstr/>
  </property>
</Properties>
</file>